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8A3F17" w14:textId="77777777" w:rsidR="00F5550D" w:rsidRDefault="00F5550D" w:rsidP="00F5550D">
      <w:pPr>
        <w:spacing w:line="240" w:lineRule="auto"/>
        <w:rPr>
          <w:rFonts w:ascii="Times New Roman" w:hAnsi="Times New Roman" w:cs="Times New Roman"/>
          <w:sz w:val="40"/>
          <w:szCs w:val="40"/>
        </w:rPr>
      </w:pPr>
    </w:p>
    <w:p w14:paraId="39B79BE9" w14:textId="2E453380" w:rsidR="00F5550D" w:rsidRDefault="002E5A3F" w:rsidP="00F5550D">
      <w:pPr>
        <w:spacing w:line="240" w:lineRule="auto"/>
        <w:rPr>
          <w:rFonts w:ascii="Times New Roman" w:hAnsi="Times New Roman" w:cs="Times New Roman"/>
          <w:sz w:val="40"/>
          <w:szCs w:val="40"/>
        </w:rPr>
      </w:pPr>
      <w:r>
        <w:rPr>
          <w:rFonts w:ascii="Times New Roman" w:hAnsi="Times New Roman" w:cs="Times New Roman"/>
          <w:noProof/>
          <w:sz w:val="40"/>
          <w:szCs w:val="40"/>
        </w:rPr>
        <w:drawing>
          <wp:anchor distT="0" distB="0" distL="114300" distR="114300" simplePos="0" relativeHeight="251658240" behindDoc="1" locked="0" layoutInCell="1" allowOverlap="1" wp14:anchorId="1B59A46E" wp14:editId="6D021722">
            <wp:simplePos x="0" y="0"/>
            <wp:positionH relativeFrom="margin">
              <wp:posOffset>2414270</wp:posOffset>
            </wp:positionH>
            <wp:positionV relativeFrom="paragraph">
              <wp:posOffset>162560</wp:posOffset>
            </wp:positionV>
            <wp:extent cx="1914525" cy="2705100"/>
            <wp:effectExtent l="0" t="0" r="9525" b="0"/>
            <wp:wrapTight wrapText="bothSides">
              <wp:wrapPolygon edited="0">
                <wp:start x="0" y="0"/>
                <wp:lineTo x="0" y="21448"/>
                <wp:lineTo x="21493" y="21448"/>
                <wp:lineTo x="21493" y="0"/>
                <wp:lineTo x="0" y="0"/>
              </wp:wrapPolygon>
            </wp:wrapTight>
            <wp:docPr id="1" name="Picture 1" descr="A picture containing text, queen,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queen, clipart&#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914525" cy="2705100"/>
                    </a:xfrm>
                    <a:prstGeom prst="rect">
                      <a:avLst/>
                    </a:prstGeom>
                  </pic:spPr>
                </pic:pic>
              </a:graphicData>
            </a:graphic>
            <wp14:sizeRelH relativeFrom="page">
              <wp14:pctWidth>0</wp14:pctWidth>
            </wp14:sizeRelH>
            <wp14:sizeRelV relativeFrom="page">
              <wp14:pctHeight>0</wp14:pctHeight>
            </wp14:sizeRelV>
          </wp:anchor>
        </w:drawing>
      </w:r>
    </w:p>
    <w:p w14:paraId="142C849D" w14:textId="40B30149" w:rsidR="00F5550D" w:rsidRDefault="00F5550D" w:rsidP="00F5550D">
      <w:pPr>
        <w:spacing w:line="240" w:lineRule="auto"/>
        <w:rPr>
          <w:rFonts w:ascii="Times New Roman" w:hAnsi="Times New Roman" w:cs="Times New Roman"/>
          <w:sz w:val="40"/>
          <w:szCs w:val="40"/>
        </w:rPr>
      </w:pPr>
    </w:p>
    <w:p w14:paraId="08500923" w14:textId="724A0887" w:rsidR="00F5550D" w:rsidRDefault="00F5550D" w:rsidP="00F5550D">
      <w:pPr>
        <w:spacing w:line="240" w:lineRule="auto"/>
        <w:rPr>
          <w:rFonts w:ascii="Times New Roman" w:hAnsi="Times New Roman" w:cs="Times New Roman"/>
          <w:sz w:val="40"/>
          <w:szCs w:val="40"/>
        </w:rPr>
      </w:pPr>
    </w:p>
    <w:p w14:paraId="6E51CC5C" w14:textId="77777777" w:rsidR="00F5550D" w:rsidRDefault="00F5550D" w:rsidP="00F5550D">
      <w:pPr>
        <w:spacing w:line="240" w:lineRule="auto"/>
        <w:rPr>
          <w:rFonts w:ascii="Times New Roman" w:hAnsi="Times New Roman" w:cs="Times New Roman"/>
          <w:sz w:val="40"/>
          <w:szCs w:val="40"/>
        </w:rPr>
      </w:pPr>
    </w:p>
    <w:p w14:paraId="20E786BB" w14:textId="77777777" w:rsidR="00F5550D" w:rsidRDefault="00F5550D" w:rsidP="00F5550D">
      <w:pPr>
        <w:spacing w:line="240" w:lineRule="auto"/>
        <w:rPr>
          <w:rFonts w:ascii="Times New Roman" w:hAnsi="Times New Roman" w:cs="Times New Roman"/>
          <w:sz w:val="40"/>
          <w:szCs w:val="40"/>
        </w:rPr>
      </w:pPr>
    </w:p>
    <w:p w14:paraId="4341CB3D" w14:textId="77777777" w:rsidR="00F5550D" w:rsidRDefault="00F5550D" w:rsidP="00F5550D">
      <w:pPr>
        <w:spacing w:line="240" w:lineRule="auto"/>
        <w:rPr>
          <w:rFonts w:ascii="Times New Roman" w:hAnsi="Times New Roman" w:cs="Times New Roman"/>
          <w:sz w:val="40"/>
          <w:szCs w:val="40"/>
        </w:rPr>
      </w:pPr>
    </w:p>
    <w:p w14:paraId="0A9C0DD1" w14:textId="77777777" w:rsidR="00F5550D" w:rsidRDefault="00F5550D" w:rsidP="00F5550D">
      <w:pPr>
        <w:spacing w:line="240" w:lineRule="auto"/>
        <w:rPr>
          <w:rFonts w:ascii="Times New Roman" w:hAnsi="Times New Roman" w:cs="Times New Roman"/>
          <w:sz w:val="40"/>
          <w:szCs w:val="40"/>
        </w:rPr>
      </w:pPr>
    </w:p>
    <w:p w14:paraId="3F508E97" w14:textId="77777777" w:rsidR="00F5550D" w:rsidRDefault="00F5550D" w:rsidP="00F5550D">
      <w:pPr>
        <w:spacing w:line="240" w:lineRule="auto"/>
        <w:rPr>
          <w:rFonts w:ascii="Times New Roman" w:hAnsi="Times New Roman" w:cs="Times New Roman"/>
          <w:sz w:val="40"/>
          <w:szCs w:val="40"/>
        </w:rPr>
      </w:pPr>
    </w:p>
    <w:p w14:paraId="785BA37B" w14:textId="77777777" w:rsidR="00F5550D" w:rsidRDefault="00F5550D" w:rsidP="00F5550D">
      <w:pPr>
        <w:spacing w:line="240" w:lineRule="auto"/>
        <w:jc w:val="center"/>
        <w:rPr>
          <w:rFonts w:ascii="Times New Roman" w:hAnsi="Times New Roman" w:cs="Times New Roman"/>
          <w:sz w:val="40"/>
          <w:szCs w:val="40"/>
        </w:rPr>
      </w:pPr>
    </w:p>
    <w:p w14:paraId="5CB0A4A7" w14:textId="344E5052" w:rsidR="00F5550D" w:rsidRDefault="00F5550D" w:rsidP="00F5550D">
      <w:pPr>
        <w:spacing w:line="240" w:lineRule="auto"/>
        <w:jc w:val="center"/>
        <w:rPr>
          <w:rFonts w:ascii="Times New Roman" w:hAnsi="Times New Roman" w:cs="Times New Roman"/>
          <w:sz w:val="40"/>
          <w:szCs w:val="40"/>
        </w:rPr>
      </w:pPr>
      <w:r w:rsidRPr="00F5550D">
        <w:rPr>
          <w:rFonts w:ascii="Times New Roman" w:hAnsi="Times New Roman" w:cs="Times New Roman"/>
          <w:sz w:val="40"/>
          <w:szCs w:val="40"/>
        </w:rPr>
        <w:t xml:space="preserve">The Institute of </w:t>
      </w:r>
      <w:r>
        <w:rPr>
          <w:rFonts w:ascii="Times New Roman" w:hAnsi="Times New Roman" w:cs="Times New Roman"/>
          <w:sz w:val="40"/>
          <w:szCs w:val="40"/>
        </w:rPr>
        <w:br/>
      </w:r>
      <w:r w:rsidRPr="00F5550D">
        <w:rPr>
          <w:rFonts w:ascii="Times New Roman" w:hAnsi="Times New Roman" w:cs="Times New Roman"/>
          <w:sz w:val="40"/>
          <w:szCs w:val="40"/>
        </w:rPr>
        <w:t xml:space="preserve">Loss Adjusters of </w:t>
      </w:r>
      <w:r>
        <w:rPr>
          <w:rFonts w:ascii="Times New Roman" w:hAnsi="Times New Roman" w:cs="Times New Roman"/>
          <w:sz w:val="40"/>
          <w:szCs w:val="40"/>
        </w:rPr>
        <w:br/>
      </w:r>
      <w:r w:rsidRPr="00F5550D">
        <w:rPr>
          <w:rFonts w:ascii="Times New Roman" w:hAnsi="Times New Roman" w:cs="Times New Roman"/>
          <w:sz w:val="40"/>
          <w:szCs w:val="40"/>
        </w:rPr>
        <w:t>Southern Africa</w:t>
      </w:r>
    </w:p>
    <w:p w14:paraId="3B6C2E9C" w14:textId="4044E1D3" w:rsidR="00F5550D" w:rsidRDefault="00F5550D" w:rsidP="00F5550D">
      <w:pPr>
        <w:spacing w:line="240" w:lineRule="auto"/>
        <w:jc w:val="center"/>
        <w:rPr>
          <w:rFonts w:ascii="Times New Roman" w:hAnsi="Times New Roman" w:cs="Times New Roman"/>
          <w:sz w:val="40"/>
          <w:szCs w:val="40"/>
        </w:rPr>
      </w:pPr>
    </w:p>
    <w:p w14:paraId="1CF5AE83" w14:textId="272DED1D" w:rsidR="00F5550D" w:rsidRDefault="00F5550D" w:rsidP="00F5550D">
      <w:pPr>
        <w:spacing w:line="240" w:lineRule="auto"/>
        <w:jc w:val="center"/>
        <w:rPr>
          <w:rFonts w:ascii="Times New Roman" w:hAnsi="Times New Roman" w:cs="Times New Roman"/>
          <w:sz w:val="40"/>
          <w:szCs w:val="40"/>
        </w:rPr>
      </w:pPr>
      <w:r>
        <w:rPr>
          <w:rFonts w:ascii="Times New Roman" w:hAnsi="Times New Roman" w:cs="Times New Roman"/>
          <w:noProof/>
          <w:sz w:val="40"/>
          <w:szCs w:val="40"/>
        </w:rPr>
        <mc:AlternateContent>
          <mc:Choice Requires="wps">
            <w:drawing>
              <wp:anchor distT="0" distB="0" distL="114300" distR="114300" simplePos="0" relativeHeight="251659264" behindDoc="0" locked="0" layoutInCell="1" allowOverlap="1" wp14:anchorId="5C1C7A53" wp14:editId="55F6A0C8">
                <wp:simplePos x="0" y="0"/>
                <wp:positionH relativeFrom="column">
                  <wp:posOffset>350520</wp:posOffset>
                </wp:positionH>
                <wp:positionV relativeFrom="paragraph">
                  <wp:posOffset>249555</wp:posOffset>
                </wp:positionV>
                <wp:extent cx="5173980" cy="7620"/>
                <wp:effectExtent l="19050" t="19050" r="26670" b="30480"/>
                <wp:wrapNone/>
                <wp:docPr id="2" name="Straight Connector 2"/>
                <wp:cNvGraphicFramePr/>
                <a:graphic xmlns:a="http://schemas.openxmlformats.org/drawingml/2006/main">
                  <a:graphicData uri="http://schemas.microsoft.com/office/word/2010/wordprocessingShape">
                    <wps:wsp>
                      <wps:cNvCnPr/>
                      <wps:spPr>
                        <a:xfrm>
                          <a:off x="0" y="0"/>
                          <a:ext cx="5173980" cy="7620"/>
                        </a:xfrm>
                        <a:prstGeom prst="line">
                          <a:avLst/>
                        </a:prstGeom>
                        <a:ln w="28575">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0D92E03"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7.6pt,19.65pt" to="43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" strokecolor="#002060" strokeweight="2.25pt">
                <v:stroke joinstyle="miter"/>
              </v:line>
            </w:pict>
          </mc:Fallback>
        </mc:AlternateContent>
      </w:r>
    </w:p>
    <w:p w14:paraId="33D610B1" w14:textId="6AF21A7A" w:rsidR="00F5550D" w:rsidRDefault="00F5550D" w:rsidP="00F5550D">
      <w:pPr>
        <w:spacing w:line="240" w:lineRule="auto"/>
        <w:jc w:val="center"/>
        <w:rPr>
          <w:rFonts w:ascii="Times New Roman" w:hAnsi="Times New Roman" w:cs="Times New Roman"/>
          <w:sz w:val="40"/>
          <w:szCs w:val="40"/>
        </w:rPr>
      </w:pPr>
    </w:p>
    <w:p w14:paraId="2D983C9C" w14:textId="0D4FEA5D" w:rsidR="00F5550D" w:rsidRDefault="00F5550D" w:rsidP="00F5550D">
      <w:pPr>
        <w:spacing w:line="240" w:lineRule="auto"/>
        <w:jc w:val="center"/>
        <w:rPr>
          <w:rFonts w:cstheme="minorHAnsi"/>
          <w:sz w:val="40"/>
          <w:szCs w:val="40"/>
        </w:rPr>
      </w:pPr>
      <w:r w:rsidRPr="00F5550D">
        <w:rPr>
          <w:rFonts w:cstheme="minorHAnsi"/>
          <w:sz w:val="40"/>
          <w:szCs w:val="40"/>
        </w:rPr>
        <w:t xml:space="preserve">CPD POLICY </w:t>
      </w:r>
    </w:p>
    <w:p w14:paraId="4DDEB512" w14:textId="73D551B9" w:rsidR="00F5550D" w:rsidRDefault="00F5550D" w:rsidP="00F5550D">
      <w:pPr>
        <w:spacing w:line="240" w:lineRule="auto"/>
        <w:jc w:val="center"/>
        <w:rPr>
          <w:rFonts w:cstheme="minorHAnsi"/>
          <w:sz w:val="40"/>
          <w:szCs w:val="40"/>
        </w:rPr>
      </w:pPr>
    </w:p>
    <w:p w14:paraId="59AD0C68" w14:textId="5EC1E8B1" w:rsidR="00F5550D" w:rsidRDefault="00F5550D" w:rsidP="00F5550D">
      <w:pPr>
        <w:spacing w:line="240" w:lineRule="auto"/>
        <w:jc w:val="center"/>
        <w:rPr>
          <w:rFonts w:cstheme="minorHAnsi"/>
          <w:sz w:val="40"/>
          <w:szCs w:val="40"/>
        </w:rPr>
      </w:pPr>
    </w:p>
    <w:p w14:paraId="5008B241" w14:textId="78AB4D4A" w:rsidR="00F5550D" w:rsidRDefault="00F5550D" w:rsidP="00F5550D">
      <w:pPr>
        <w:spacing w:line="240" w:lineRule="auto"/>
        <w:jc w:val="center"/>
        <w:rPr>
          <w:rFonts w:cstheme="minorHAnsi"/>
          <w:sz w:val="40"/>
          <w:szCs w:val="40"/>
        </w:rPr>
      </w:pPr>
    </w:p>
    <w:p w14:paraId="5EC0FC61" w14:textId="2C9EEFAE" w:rsidR="00F5550D" w:rsidRDefault="00F5550D" w:rsidP="00F5550D">
      <w:pPr>
        <w:spacing w:line="240" w:lineRule="auto"/>
        <w:jc w:val="center"/>
        <w:rPr>
          <w:rFonts w:cstheme="minorHAnsi"/>
          <w:sz w:val="40"/>
          <w:szCs w:val="40"/>
        </w:rPr>
      </w:pPr>
    </w:p>
    <w:p w14:paraId="685DA2E7" w14:textId="6B3F56B3" w:rsidR="00F5550D" w:rsidRDefault="00F5550D" w:rsidP="00F5550D">
      <w:pPr>
        <w:spacing w:line="240" w:lineRule="auto"/>
        <w:jc w:val="center"/>
        <w:rPr>
          <w:rFonts w:cstheme="minorHAnsi"/>
          <w:sz w:val="40"/>
          <w:szCs w:val="40"/>
        </w:rPr>
      </w:pPr>
    </w:p>
    <w:p w14:paraId="01538DE8" w14:textId="77777777" w:rsidR="00016AD9" w:rsidRDefault="00016AD9" w:rsidP="00F5550D">
      <w:pPr>
        <w:spacing w:line="240" w:lineRule="auto"/>
        <w:jc w:val="center"/>
        <w:rPr>
          <w:rFonts w:cstheme="minorHAnsi"/>
          <w:sz w:val="40"/>
          <w:szCs w:val="40"/>
        </w:rPr>
      </w:pPr>
    </w:p>
    <w:p w14:paraId="762358DC" w14:textId="77777777" w:rsidR="00016AD9" w:rsidRDefault="00016AD9" w:rsidP="00F5550D">
      <w:pPr>
        <w:spacing w:line="240" w:lineRule="auto"/>
        <w:jc w:val="center"/>
        <w:rPr>
          <w:rFonts w:cstheme="minorHAnsi"/>
          <w:sz w:val="40"/>
          <w:szCs w:val="40"/>
        </w:rPr>
      </w:pPr>
    </w:p>
    <w:p w14:paraId="4D24E634" w14:textId="77777777" w:rsidR="00016AD9" w:rsidRDefault="00016AD9" w:rsidP="00F5550D">
      <w:pPr>
        <w:spacing w:line="240" w:lineRule="auto"/>
        <w:jc w:val="center"/>
        <w:rPr>
          <w:rFonts w:cstheme="minorHAnsi"/>
          <w:sz w:val="40"/>
          <w:szCs w:val="40"/>
        </w:rPr>
      </w:pPr>
    </w:p>
    <w:sdt>
      <w:sdtPr>
        <w:rPr>
          <w:rFonts w:asciiTheme="minorHAnsi" w:eastAsiaTheme="minorHAnsi" w:hAnsiTheme="minorHAnsi" w:cstheme="minorBidi"/>
          <w:color w:val="auto"/>
          <w:sz w:val="22"/>
          <w:szCs w:val="22"/>
          <w:lang w:val="en-ZA"/>
        </w:rPr>
        <w:id w:val="-1244637765"/>
        <w:docPartObj>
          <w:docPartGallery w:val="Table of Contents"/>
          <w:docPartUnique/>
        </w:docPartObj>
      </w:sdtPr>
      <w:sdtEndPr>
        <w:rPr>
          <w:b/>
          <w:bCs/>
          <w:noProof/>
        </w:rPr>
      </w:sdtEndPr>
      <w:sdtContent>
        <w:p w14:paraId="31A8B6B7" w14:textId="3FE1F7B5" w:rsidR="00AE6D23" w:rsidRDefault="00AE6D23">
          <w:pPr>
            <w:pStyle w:val="TOCHeading"/>
          </w:pPr>
          <w:r>
            <w:t>Contents</w:t>
          </w:r>
        </w:p>
        <w:p w14:paraId="258B371F" w14:textId="77777777" w:rsidR="004147E7" w:rsidRPr="004147E7" w:rsidRDefault="004147E7" w:rsidP="004147E7">
          <w:pPr>
            <w:rPr>
              <w:lang w:val="en-US"/>
            </w:rPr>
          </w:pPr>
        </w:p>
        <w:p w14:paraId="67E87E4F" w14:textId="6153046B" w:rsidR="004147E7" w:rsidRDefault="00AE6D23">
          <w:pPr>
            <w:pStyle w:val="TOC1"/>
            <w:tabs>
              <w:tab w:val="right" w:leader="dot" w:pos="9016"/>
            </w:tabs>
            <w:rPr>
              <w:noProof/>
            </w:rPr>
          </w:pPr>
          <w:r>
            <w:fldChar w:fldCharType="begin"/>
          </w:r>
          <w:r>
            <w:instrText xml:space="preserve"> TOC \o "1-3" \h \z \u </w:instrText>
          </w:r>
          <w:r>
            <w:fldChar w:fldCharType="separate"/>
          </w:r>
          <w:hyperlink w:anchor="_Toc104446028" w:history="1">
            <w:r w:rsidR="004147E7" w:rsidRPr="00D87A33">
              <w:rPr>
                <w:rStyle w:val="Hyperlink"/>
                <w:b/>
                <w:bCs/>
                <w:noProof/>
              </w:rPr>
              <w:t>2. CPD Committee</w:t>
            </w:r>
            <w:r w:rsidR="004147E7">
              <w:rPr>
                <w:noProof/>
                <w:webHidden/>
              </w:rPr>
              <w:tab/>
            </w:r>
            <w:r w:rsidR="004147E7">
              <w:rPr>
                <w:noProof/>
                <w:webHidden/>
              </w:rPr>
              <w:fldChar w:fldCharType="begin"/>
            </w:r>
            <w:r w:rsidR="004147E7">
              <w:rPr>
                <w:noProof/>
                <w:webHidden/>
              </w:rPr>
              <w:instrText xml:space="preserve"> PAGEREF _Toc104446028 \h </w:instrText>
            </w:r>
            <w:r w:rsidR="004147E7">
              <w:rPr>
                <w:noProof/>
                <w:webHidden/>
              </w:rPr>
            </w:r>
            <w:r w:rsidR="004147E7">
              <w:rPr>
                <w:noProof/>
                <w:webHidden/>
              </w:rPr>
              <w:fldChar w:fldCharType="separate"/>
            </w:r>
            <w:r w:rsidR="004147E7">
              <w:rPr>
                <w:noProof/>
                <w:webHidden/>
              </w:rPr>
              <w:t>3</w:t>
            </w:r>
            <w:r w:rsidR="004147E7">
              <w:rPr>
                <w:noProof/>
                <w:webHidden/>
              </w:rPr>
              <w:fldChar w:fldCharType="end"/>
            </w:r>
          </w:hyperlink>
        </w:p>
        <w:p w14:paraId="76C6111C" w14:textId="77777777" w:rsidR="0022315D" w:rsidRPr="0022315D" w:rsidRDefault="0022315D" w:rsidP="0022315D"/>
        <w:p w14:paraId="5D427ABC" w14:textId="35E20DA2" w:rsidR="004147E7" w:rsidRDefault="00FE2E02">
          <w:pPr>
            <w:pStyle w:val="TOC1"/>
            <w:tabs>
              <w:tab w:val="right" w:leader="dot" w:pos="9016"/>
            </w:tabs>
            <w:rPr>
              <w:rFonts w:eastAsiaTheme="minorEastAsia"/>
              <w:noProof/>
              <w:lang w:eastAsia="en-ZA"/>
            </w:rPr>
          </w:pPr>
          <w:hyperlink w:anchor="_Toc104446029" w:history="1">
            <w:r w:rsidR="004147E7" w:rsidRPr="00D87A33">
              <w:rPr>
                <w:rStyle w:val="Hyperlink"/>
                <w:b/>
                <w:bCs/>
                <w:noProof/>
              </w:rPr>
              <w:t>3. CPD requirements for individuals</w:t>
            </w:r>
            <w:r w:rsidR="004147E7">
              <w:rPr>
                <w:noProof/>
                <w:webHidden/>
              </w:rPr>
              <w:tab/>
            </w:r>
            <w:r w:rsidR="004147E7">
              <w:rPr>
                <w:noProof/>
                <w:webHidden/>
              </w:rPr>
              <w:fldChar w:fldCharType="begin"/>
            </w:r>
            <w:r w:rsidR="004147E7">
              <w:rPr>
                <w:noProof/>
                <w:webHidden/>
              </w:rPr>
              <w:instrText xml:space="preserve"> PAGEREF _Toc104446029 \h </w:instrText>
            </w:r>
            <w:r w:rsidR="004147E7">
              <w:rPr>
                <w:noProof/>
                <w:webHidden/>
              </w:rPr>
            </w:r>
            <w:r w:rsidR="004147E7">
              <w:rPr>
                <w:noProof/>
                <w:webHidden/>
              </w:rPr>
              <w:fldChar w:fldCharType="separate"/>
            </w:r>
            <w:r w:rsidR="004147E7">
              <w:rPr>
                <w:noProof/>
                <w:webHidden/>
              </w:rPr>
              <w:t>3</w:t>
            </w:r>
            <w:r w:rsidR="004147E7">
              <w:rPr>
                <w:noProof/>
                <w:webHidden/>
              </w:rPr>
              <w:fldChar w:fldCharType="end"/>
            </w:r>
          </w:hyperlink>
        </w:p>
        <w:p w14:paraId="5A6B5690" w14:textId="0C0FC153" w:rsidR="004147E7" w:rsidRDefault="00FE2E02">
          <w:pPr>
            <w:pStyle w:val="TOC2"/>
            <w:tabs>
              <w:tab w:val="right" w:leader="dot" w:pos="9016"/>
            </w:tabs>
            <w:rPr>
              <w:rFonts w:cstheme="minorBidi"/>
              <w:noProof/>
              <w:lang w:val="en-ZA" w:eastAsia="en-ZA"/>
            </w:rPr>
          </w:pPr>
          <w:hyperlink w:anchor="_Toc104446030" w:history="1">
            <w:r w:rsidR="004147E7" w:rsidRPr="00D87A33">
              <w:rPr>
                <w:rStyle w:val="Hyperlink"/>
                <w:b/>
                <w:bCs/>
                <w:noProof/>
              </w:rPr>
              <w:t>Members annual CPD requirement</w:t>
            </w:r>
            <w:r w:rsidR="004147E7">
              <w:rPr>
                <w:noProof/>
                <w:webHidden/>
              </w:rPr>
              <w:tab/>
            </w:r>
            <w:r w:rsidR="004147E7">
              <w:rPr>
                <w:noProof/>
                <w:webHidden/>
              </w:rPr>
              <w:fldChar w:fldCharType="begin"/>
            </w:r>
            <w:r w:rsidR="004147E7">
              <w:rPr>
                <w:noProof/>
                <w:webHidden/>
              </w:rPr>
              <w:instrText xml:space="preserve"> PAGEREF _Toc104446030 \h </w:instrText>
            </w:r>
            <w:r w:rsidR="004147E7">
              <w:rPr>
                <w:noProof/>
                <w:webHidden/>
              </w:rPr>
            </w:r>
            <w:r w:rsidR="004147E7">
              <w:rPr>
                <w:noProof/>
                <w:webHidden/>
              </w:rPr>
              <w:fldChar w:fldCharType="separate"/>
            </w:r>
            <w:r w:rsidR="004147E7">
              <w:rPr>
                <w:noProof/>
                <w:webHidden/>
              </w:rPr>
              <w:t>4</w:t>
            </w:r>
            <w:r w:rsidR="004147E7">
              <w:rPr>
                <w:noProof/>
                <w:webHidden/>
              </w:rPr>
              <w:fldChar w:fldCharType="end"/>
            </w:r>
          </w:hyperlink>
        </w:p>
        <w:p w14:paraId="62E4AB1A" w14:textId="4F9621EE" w:rsidR="004147E7" w:rsidRDefault="00FE2E02">
          <w:pPr>
            <w:pStyle w:val="TOC2"/>
            <w:tabs>
              <w:tab w:val="right" w:leader="dot" w:pos="9016"/>
            </w:tabs>
            <w:rPr>
              <w:rFonts w:cstheme="minorBidi"/>
              <w:noProof/>
              <w:lang w:val="en-ZA" w:eastAsia="en-ZA"/>
            </w:rPr>
          </w:pPr>
          <w:hyperlink w:anchor="_Toc104446031" w:history="1">
            <w:r w:rsidR="004147E7" w:rsidRPr="00D87A33">
              <w:rPr>
                <w:rStyle w:val="Hyperlink"/>
                <w:b/>
                <w:bCs/>
                <w:noProof/>
              </w:rPr>
              <w:t>Earning CPD</w:t>
            </w:r>
            <w:r w:rsidR="004147E7">
              <w:rPr>
                <w:noProof/>
                <w:webHidden/>
              </w:rPr>
              <w:tab/>
            </w:r>
            <w:r w:rsidR="004147E7">
              <w:rPr>
                <w:noProof/>
                <w:webHidden/>
              </w:rPr>
              <w:fldChar w:fldCharType="begin"/>
            </w:r>
            <w:r w:rsidR="004147E7">
              <w:rPr>
                <w:noProof/>
                <w:webHidden/>
              </w:rPr>
              <w:instrText xml:space="preserve"> PAGEREF _Toc104446031 \h </w:instrText>
            </w:r>
            <w:r w:rsidR="004147E7">
              <w:rPr>
                <w:noProof/>
                <w:webHidden/>
              </w:rPr>
            </w:r>
            <w:r w:rsidR="004147E7">
              <w:rPr>
                <w:noProof/>
                <w:webHidden/>
              </w:rPr>
              <w:fldChar w:fldCharType="separate"/>
            </w:r>
            <w:r w:rsidR="004147E7">
              <w:rPr>
                <w:noProof/>
                <w:webHidden/>
              </w:rPr>
              <w:t>4</w:t>
            </w:r>
            <w:r w:rsidR="004147E7">
              <w:rPr>
                <w:noProof/>
                <w:webHidden/>
              </w:rPr>
              <w:fldChar w:fldCharType="end"/>
            </w:r>
          </w:hyperlink>
        </w:p>
        <w:p w14:paraId="7984E7A6" w14:textId="539A9880" w:rsidR="004147E7" w:rsidRDefault="00FE2E02">
          <w:pPr>
            <w:pStyle w:val="TOC2"/>
            <w:tabs>
              <w:tab w:val="right" w:leader="dot" w:pos="9016"/>
            </w:tabs>
            <w:rPr>
              <w:rFonts w:cstheme="minorBidi"/>
              <w:noProof/>
              <w:lang w:val="en-ZA" w:eastAsia="en-ZA"/>
            </w:rPr>
          </w:pPr>
          <w:hyperlink w:anchor="_Toc104446032" w:history="1">
            <w:r w:rsidR="004147E7" w:rsidRPr="00D87A33">
              <w:rPr>
                <w:rStyle w:val="Hyperlink"/>
                <w:b/>
                <w:bCs/>
                <w:noProof/>
              </w:rPr>
              <w:t>Initial reporting</w:t>
            </w:r>
            <w:r w:rsidR="004147E7">
              <w:rPr>
                <w:noProof/>
                <w:webHidden/>
              </w:rPr>
              <w:tab/>
            </w:r>
            <w:r w:rsidR="004147E7">
              <w:rPr>
                <w:noProof/>
                <w:webHidden/>
              </w:rPr>
              <w:fldChar w:fldCharType="begin"/>
            </w:r>
            <w:r w:rsidR="004147E7">
              <w:rPr>
                <w:noProof/>
                <w:webHidden/>
              </w:rPr>
              <w:instrText xml:space="preserve"> PAGEREF _Toc104446032 \h </w:instrText>
            </w:r>
            <w:r w:rsidR="004147E7">
              <w:rPr>
                <w:noProof/>
                <w:webHidden/>
              </w:rPr>
            </w:r>
            <w:r w:rsidR="004147E7">
              <w:rPr>
                <w:noProof/>
                <w:webHidden/>
              </w:rPr>
              <w:fldChar w:fldCharType="separate"/>
            </w:r>
            <w:r w:rsidR="004147E7">
              <w:rPr>
                <w:noProof/>
                <w:webHidden/>
              </w:rPr>
              <w:t>4</w:t>
            </w:r>
            <w:r w:rsidR="004147E7">
              <w:rPr>
                <w:noProof/>
                <w:webHidden/>
              </w:rPr>
              <w:fldChar w:fldCharType="end"/>
            </w:r>
          </w:hyperlink>
        </w:p>
        <w:p w14:paraId="7AB7B806" w14:textId="616D39D3" w:rsidR="004147E7" w:rsidRDefault="00FE2E02">
          <w:pPr>
            <w:pStyle w:val="TOC2"/>
            <w:tabs>
              <w:tab w:val="right" w:leader="dot" w:pos="9016"/>
            </w:tabs>
            <w:rPr>
              <w:noProof/>
            </w:rPr>
          </w:pPr>
          <w:hyperlink w:anchor="_Toc104446033" w:history="1">
            <w:r w:rsidR="004147E7" w:rsidRPr="00D87A33">
              <w:rPr>
                <w:rStyle w:val="Hyperlink"/>
                <w:b/>
                <w:bCs/>
                <w:noProof/>
              </w:rPr>
              <w:t>Planning for CPD</w:t>
            </w:r>
            <w:r w:rsidR="004147E7">
              <w:rPr>
                <w:noProof/>
                <w:webHidden/>
              </w:rPr>
              <w:tab/>
            </w:r>
            <w:r w:rsidR="004147E7">
              <w:rPr>
                <w:noProof/>
                <w:webHidden/>
              </w:rPr>
              <w:fldChar w:fldCharType="begin"/>
            </w:r>
            <w:r w:rsidR="004147E7">
              <w:rPr>
                <w:noProof/>
                <w:webHidden/>
              </w:rPr>
              <w:instrText xml:space="preserve"> PAGEREF _Toc104446033 \h </w:instrText>
            </w:r>
            <w:r w:rsidR="004147E7">
              <w:rPr>
                <w:noProof/>
                <w:webHidden/>
              </w:rPr>
            </w:r>
            <w:r w:rsidR="004147E7">
              <w:rPr>
                <w:noProof/>
                <w:webHidden/>
              </w:rPr>
              <w:fldChar w:fldCharType="separate"/>
            </w:r>
            <w:r w:rsidR="004147E7">
              <w:rPr>
                <w:noProof/>
                <w:webHidden/>
              </w:rPr>
              <w:t>4</w:t>
            </w:r>
            <w:r w:rsidR="004147E7">
              <w:rPr>
                <w:noProof/>
                <w:webHidden/>
              </w:rPr>
              <w:fldChar w:fldCharType="end"/>
            </w:r>
          </w:hyperlink>
        </w:p>
        <w:p w14:paraId="296C30E6" w14:textId="77777777" w:rsidR="0022315D" w:rsidRPr="0022315D" w:rsidRDefault="0022315D" w:rsidP="0022315D">
          <w:pPr>
            <w:rPr>
              <w:lang w:val="en-US"/>
            </w:rPr>
          </w:pPr>
        </w:p>
        <w:p w14:paraId="751BAD98" w14:textId="77CCAC65" w:rsidR="004147E7" w:rsidRDefault="00FE2E02">
          <w:pPr>
            <w:pStyle w:val="TOC1"/>
            <w:tabs>
              <w:tab w:val="right" w:leader="dot" w:pos="9016"/>
            </w:tabs>
            <w:rPr>
              <w:rFonts w:eastAsiaTheme="minorEastAsia"/>
              <w:noProof/>
              <w:lang w:eastAsia="en-ZA"/>
            </w:rPr>
          </w:pPr>
          <w:hyperlink w:anchor="_Toc104446034" w:history="1">
            <w:r w:rsidR="004147E7" w:rsidRPr="00D87A33">
              <w:rPr>
                <w:rStyle w:val="Hyperlink"/>
                <w:b/>
                <w:bCs/>
                <w:noProof/>
              </w:rPr>
              <w:t>4. Definition of CPD Activities</w:t>
            </w:r>
            <w:r w:rsidR="004147E7">
              <w:rPr>
                <w:noProof/>
                <w:webHidden/>
              </w:rPr>
              <w:tab/>
            </w:r>
            <w:r w:rsidR="004147E7">
              <w:rPr>
                <w:noProof/>
                <w:webHidden/>
              </w:rPr>
              <w:fldChar w:fldCharType="begin"/>
            </w:r>
            <w:r w:rsidR="004147E7">
              <w:rPr>
                <w:noProof/>
                <w:webHidden/>
              </w:rPr>
              <w:instrText xml:space="preserve"> PAGEREF _Toc104446034 \h </w:instrText>
            </w:r>
            <w:r w:rsidR="004147E7">
              <w:rPr>
                <w:noProof/>
                <w:webHidden/>
              </w:rPr>
            </w:r>
            <w:r w:rsidR="004147E7">
              <w:rPr>
                <w:noProof/>
                <w:webHidden/>
              </w:rPr>
              <w:fldChar w:fldCharType="separate"/>
            </w:r>
            <w:r w:rsidR="004147E7">
              <w:rPr>
                <w:noProof/>
                <w:webHidden/>
              </w:rPr>
              <w:t>4</w:t>
            </w:r>
            <w:r w:rsidR="004147E7">
              <w:rPr>
                <w:noProof/>
                <w:webHidden/>
              </w:rPr>
              <w:fldChar w:fldCharType="end"/>
            </w:r>
          </w:hyperlink>
        </w:p>
        <w:p w14:paraId="41DFA451" w14:textId="2A7316FC" w:rsidR="004147E7" w:rsidRDefault="00FE2E02">
          <w:pPr>
            <w:pStyle w:val="TOC2"/>
            <w:tabs>
              <w:tab w:val="right" w:leader="dot" w:pos="9016"/>
            </w:tabs>
            <w:rPr>
              <w:rFonts w:cstheme="minorBidi"/>
              <w:noProof/>
              <w:lang w:val="en-ZA" w:eastAsia="en-ZA"/>
            </w:rPr>
          </w:pPr>
          <w:hyperlink w:anchor="_Toc104446035" w:history="1">
            <w:r w:rsidR="004147E7" w:rsidRPr="00D87A33">
              <w:rPr>
                <w:rStyle w:val="Hyperlink"/>
                <w:b/>
                <w:bCs/>
                <w:i/>
                <w:iCs/>
                <w:noProof/>
              </w:rPr>
              <w:t>4.1 COURSES / WORKSHOPS</w:t>
            </w:r>
            <w:r w:rsidR="004147E7">
              <w:rPr>
                <w:noProof/>
                <w:webHidden/>
              </w:rPr>
              <w:tab/>
            </w:r>
            <w:r w:rsidR="004147E7">
              <w:rPr>
                <w:noProof/>
                <w:webHidden/>
              </w:rPr>
              <w:fldChar w:fldCharType="begin"/>
            </w:r>
            <w:r w:rsidR="004147E7">
              <w:rPr>
                <w:noProof/>
                <w:webHidden/>
              </w:rPr>
              <w:instrText xml:space="preserve"> PAGEREF _Toc104446035 \h </w:instrText>
            </w:r>
            <w:r w:rsidR="004147E7">
              <w:rPr>
                <w:noProof/>
                <w:webHidden/>
              </w:rPr>
            </w:r>
            <w:r w:rsidR="004147E7">
              <w:rPr>
                <w:noProof/>
                <w:webHidden/>
              </w:rPr>
              <w:fldChar w:fldCharType="separate"/>
            </w:r>
            <w:r w:rsidR="004147E7">
              <w:rPr>
                <w:noProof/>
                <w:webHidden/>
              </w:rPr>
              <w:t>4</w:t>
            </w:r>
            <w:r w:rsidR="004147E7">
              <w:rPr>
                <w:noProof/>
                <w:webHidden/>
              </w:rPr>
              <w:fldChar w:fldCharType="end"/>
            </w:r>
          </w:hyperlink>
        </w:p>
        <w:p w14:paraId="3BAF9A42" w14:textId="43E14056" w:rsidR="004147E7" w:rsidRDefault="00FE2E02">
          <w:pPr>
            <w:pStyle w:val="TOC2"/>
            <w:tabs>
              <w:tab w:val="right" w:leader="dot" w:pos="9016"/>
            </w:tabs>
            <w:rPr>
              <w:rFonts w:cstheme="minorBidi"/>
              <w:noProof/>
              <w:lang w:val="en-ZA" w:eastAsia="en-ZA"/>
            </w:rPr>
          </w:pPr>
          <w:hyperlink w:anchor="_Toc104446036" w:history="1">
            <w:r w:rsidR="004147E7" w:rsidRPr="00D87A33">
              <w:rPr>
                <w:rStyle w:val="Hyperlink"/>
                <w:b/>
                <w:bCs/>
                <w:i/>
                <w:iCs/>
                <w:noProof/>
              </w:rPr>
              <w:t>4.2 CONFERENCES</w:t>
            </w:r>
            <w:r w:rsidR="004147E7">
              <w:rPr>
                <w:noProof/>
                <w:webHidden/>
              </w:rPr>
              <w:tab/>
            </w:r>
            <w:r w:rsidR="004147E7">
              <w:rPr>
                <w:noProof/>
                <w:webHidden/>
              </w:rPr>
              <w:fldChar w:fldCharType="begin"/>
            </w:r>
            <w:r w:rsidR="004147E7">
              <w:rPr>
                <w:noProof/>
                <w:webHidden/>
              </w:rPr>
              <w:instrText xml:space="preserve"> PAGEREF _Toc104446036 \h </w:instrText>
            </w:r>
            <w:r w:rsidR="004147E7">
              <w:rPr>
                <w:noProof/>
                <w:webHidden/>
              </w:rPr>
            </w:r>
            <w:r w:rsidR="004147E7">
              <w:rPr>
                <w:noProof/>
                <w:webHidden/>
              </w:rPr>
              <w:fldChar w:fldCharType="separate"/>
            </w:r>
            <w:r w:rsidR="004147E7">
              <w:rPr>
                <w:noProof/>
                <w:webHidden/>
              </w:rPr>
              <w:t>5</w:t>
            </w:r>
            <w:r w:rsidR="004147E7">
              <w:rPr>
                <w:noProof/>
                <w:webHidden/>
              </w:rPr>
              <w:fldChar w:fldCharType="end"/>
            </w:r>
          </w:hyperlink>
        </w:p>
        <w:p w14:paraId="5ABD9FDB" w14:textId="4A39735E" w:rsidR="004147E7" w:rsidRDefault="00FE2E02">
          <w:pPr>
            <w:pStyle w:val="TOC2"/>
            <w:tabs>
              <w:tab w:val="right" w:leader="dot" w:pos="9016"/>
            </w:tabs>
            <w:rPr>
              <w:rFonts w:cstheme="minorBidi"/>
              <w:noProof/>
              <w:lang w:val="en-ZA" w:eastAsia="en-ZA"/>
            </w:rPr>
          </w:pPr>
          <w:hyperlink w:anchor="_Toc104446037" w:history="1">
            <w:r w:rsidR="004147E7" w:rsidRPr="00D87A33">
              <w:rPr>
                <w:rStyle w:val="Hyperlink"/>
                <w:b/>
                <w:bCs/>
                <w:i/>
                <w:iCs/>
                <w:noProof/>
              </w:rPr>
              <w:t>4.3 SEMINARS</w:t>
            </w:r>
            <w:r w:rsidR="004147E7">
              <w:rPr>
                <w:noProof/>
                <w:webHidden/>
              </w:rPr>
              <w:tab/>
            </w:r>
            <w:r w:rsidR="004147E7">
              <w:rPr>
                <w:noProof/>
                <w:webHidden/>
              </w:rPr>
              <w:fldChar w:fldCharType="begin"/>
            </w:r>
            <w:r w:rsidR="004147E7">
              <w:rPr>
                <w:noProof/>
                <w:webHidden/>
              </w:rPr>
              <w:instrText xml:space="preserve"> PAGEREF _Toc104446037 \h </w:instrText>
            </w:r>
            <w:r w:rsidR="004147E7">
              <w:rPr>
                <w:noProof/>
                <w:webHidden/>
              </w:rPr>
            </w:r>
            <w:r w:rsidR="004147E7">
              <w:rPr>
                <w:noProof/>
                <w:webHidden/>
              </w:rPr>
              <w:fldChar w:fldCharType="separate"/>
            </w:r>
            <w:r w:rsidR="004147E7">
              <w:rPr>
                <w:noProof/>
                <w:webHidden/>
              </w:rPr>
              <w:t>6</w:t>
            </w:r>
            <w:r w:rsidR="004147E7">
              <w:rPr>
                <w:noProof/>
                <w:webHidden/>
              </w:rPr>
              <w:fldChar w:fldCharType="end"/>
            </w:r>
          </w:hyperlink>
        </w:p>
        <w:p w14:paraId="37AA7225" w14:textId="4203ECAA" w:rsidR="004147E7" w:rsidRDefault="00FE2E02">
          <w:pPr>
            <w:pStyle w:val="TOC2"/>
            <w:tabs>
              <w:tab w:val="right" w:leader="dot" w:pos="9016"/>
            </w:tabs>
            <w:rPr>
              <w:rFonts w:cstheme="minorBidi"/>
              <w:noProof/>
              <w:lang w:val="en-ZA" w:eastAsia="en-ZA"/>
            </w:rPr>
          </w:pPr>
          <w:hyperlink w:anchor="_Toc104446038" w:history="1">
            <w:r w:rsidR="004147E7" w:rsidRPr="00D87A33">
              <w:rPr>
                <w:rStyle w:val="Hyperlink"/>
                <w:b/>
                <w:bCs/>
                <w:i/>
                <w:iCs/>
                <w:noProof/>
              </w:rPr>
              <w:t>4.4 STUDIES LEADING TO FORMAL ASSESSMENT</w:t>
            </w:r>
            <w:r w:rsidR="004147E7">
              <w:rPr>
                <w:noProof/>
                <w:webHidden/>
              </w:rPr>
              <w:tab/>
            </w:r>
            <w:r w:rsidR="004147E7">
              <w:rPr>
                <w:noProof/>
                <w:webHidden/>
              </w:rPr>
              <w:fldChar w:fldCharType="begin"/>
            </w:r>
            <w:r w:rsidR="004147E7">
              <w:rPr>
                <w:noProof/>
                <w:webHidden/>
              </w:rPr>
              <w:instrText xml:space="preserve"> PAGEREF _Toc104446038 \h </w:instrText>
            </w:r>
            <w:r w:rsidR="004147E7">
              <w:rPr>
                <w:noProof/>
                <w:webHidden/>
              </w:rPr>
            </w:r>
            <w:r w:rsidR="004147E7">
              <w:rPr>
                <w:noProof/>
                <w:webHidden/>
              </w:rPr>
              <w:fldChar w:fldCharType="separate"/>
            </w:r>
            <w:r w:rsidR="004147E7">
              <w:rPr>
                <w:noProof/>
                <w:webHidden/>
              </w:rPr>
              <w:t>6</w:t>
            </w:r>
            <w:r w:rsidR="004147E7">
              <w:rPr>
                <w:noProof/>
                <w:webHidden/>
              </w:rPr>
              <w:fldChar w:fldCharType="end"/>
            </w:r>
          </w:hyperlink>
        </w:p>
        <w:p w14:paraId="20E9CA43" w14:textId="3695EF22" w:rsidR="004147E7" w:rsidRDefault="00FE2E02">
          <w:pPr>
            <w:pStyle w:val="TOC2"/>
            <w:tabs>
              <w:tab w:val="right" w:leader="dot" w:pos="9016"/>
            </w:tabs>
            <w:rPr>
              <w:rFonts w:cstheme="minorBidi"/>
              <w:noProof/>
              <w:lang w:val="en-ZA" w:eastAsia="en-ZA"/>
            </w:rPr>
          </w:pPr>
          <w:hyperlink w:anchor="_Toc104446039" w:history="1">
            <w:r w:rsidR="004147E7" w:rsidRPr="00D87A33">
              <w:rPr>
                <w:rStyle w:val="Hyperlink"/>
                <w:b/>
                <w:bCs/>
                <w:i/>
                <w:iCs/>
                <w:noProof/>
              </w:rPr>
              <w:t>4.5 STRUCTURED SELF STUDY (WEB, COMPUTER OR PAPER BASED)</w:t>
            </w:r>
            <w:r w:rsidR="004147E7">
              <w:rPr>
                <w:noProof/>
                <w:webHidden/>
              </w:rPr>
              <w:tab/>
            </w:r>
            <w:r w:rsidR="004147E7">
              <w:rPr>
                <w:noProof/>
                <w:webHidden/>
              </w:rPr>
              <w:fldChar w:fldCharType="begin"/>
            </w:r>
            <w:r w:rsidR="004147E7">
              <w:rPr>
                <w:noProof/>
                <w:webHidden/>
              </w:rPr>
              <w:instrText xml:space="preserve"> PAGEREF _Toc104446039 \h </w:instrText>
            </w:r>
            <w:r w:rsidR="004147E7">
              <w:rPr>
                <w:noProof/>
                <w:webHidden/>
              </w:rPr>
            </w:r>
            <w:r w:rsidR="004147E7">
              <w:rPr>
                <w:noProof/>
                <w:webHidden/>
              </w:rPr>
              <w:fldChar w:fldCharType="separate"/>
            </w:r>
            <w:r w:rsidR="004147E7">
              <w:rPr>
                <w:noProof/>
                <w:webHidden/>
              </w:rPr>
              <w:t>7</w:t>
            </w:r>
            <w:r w:rsidR="004147E7">
              <w:rPr>
                <w:noProof/>
                <w:webHidden/>
              </w:rPr>
              <w:fldChar w:fldCharType="end"/>
            </w:r>
          </w:hyperlink>
        </w:p>
        <w:p w14:paraId="4401377E" w14:textId="197474B9" w:rsidR="004147E7" w:rsidRDefault="00FE2E02">
          <w:pPr>
            <w:pStyle w:val="TOC2"/>
            <w:tabs>
              <w:tab w:val="right" w:leader="dot" w:pos="9016"/>
            </w:tabs>
            <w:rPr>
              <w:rFonts w:cstheme="minorBidi"/>
              <w:noProof/>
              <w:lang w:val="en-ZA" w:eastAsia="en-ZA"/>
            </w:rPr>
          </w:pPr>
          <w:hyperlink w:anchor="_Toc104446040" w:history="1">
            <w:r w:rsidR="004147E7" w:rsidRPr="00D87A33">
              <w:rPr>
                <w:rStyle w:val="Hyperlink"/>
                <w:b/>
                <w:bCs/>
                <w:i/>
                <w:iCs/>
                <w:noProof/>
              </w:rPr>
              <w:t>4.6 INDUSTRY COMMITTEE PARTICIPATION</w:t>
            </w:r>
            <w:r w:rsidR="004147E7">
              <w:rPr>
                <w:noProof/>
                <w:webHidden/>
              </w:rPr>
              <w:tab/>
            </w:r>
            <w:r w:rsidR="004147E7">
              <w:rPr>
                <w:noProof/>
                <w:webHidden/>
              </w:rPr>
              <w:fldChar w:fldCharType="begin"/>
            </w:r>
            <w:r w:rsidR="004147E7">
              <w:rPr>
                <w:noProof/>
                <w:webHidden/>
              </w:rPr>
              <w:instrText xml:space="preserve"> PAGEREF _Toc104446040 \h </w:instrText>
            </w:r>
            <w:r w:rsidR="004147E7">
              <w:rPr>
                <w:noProof/>
                <w:webHidden/>
              </w:rPr>
            </w:r>
            <w:r w:rsidR="004147E7">
              <w:rPr>
                <w:noProof/>
                <w:webHidden/>
              </w:rPr>
              <w:fldChar w:fldCharType="separate"/>
            </w:r>
            <w:r w:rsidR="004147E7">
              <w:rPr>
                <w:noProof/>
                <w:webHidden/>
              </w:rPr>
              <w:t>8</w:t>
            </w:r>
            <w:r w:rsidR="004147E7">
              <w:rPr>
                <w:noProof/>
                <w:webHidden/>
              </w:rPr>
              <w:fldChar w:fldCharType="end"/>
            </w:r>
          </w:hyperlink>
        </w:p>
        <w:p w14:paraId="7DBABDBA" w14:textId="540396FD" w:rsidR="004147E7" w:rsidRDefault="00FE2E02">
          <w:pPr>
            <w:pStyle w:val="TOC2"/>
            <w:tabs>
              <w:tab w:val="right" w:leader="dot" w:pos="9016"/>
            </w:tabs>
            <w:rPr>
              <w:rFonts w:cstheme="minorBidi"/>
              <w:noProof/>
              <w:lang w:val="en-ZA" w:eastAsia="en-ZA"/>
            </w:rPr>
          </w:pPr>
          <w:hyperlink w:anchor="_Toc104446041" w:history="1">
            <w:r w:rsidR="004147E7" w:rsidRPr="00D87A33">
              <w:rPr>
                <w:rStyle w:val="Hyperlink"/>
                <w:b/>
                <w:bCs/>
                <w:i/>
                <w:iCs/>
                <w:noProof/>
              </w:rPr>
              <w:t>4.7 LECTURING IN ADJUSTING OR PRESENTING AT AN INDUSTRY FORUM</w:t>
            </w:r>
            <w:r w:rsidR="004147E7">
              <w:rPr>
                <w:noProof/>
                <w:webHidden/>
              </w:rPr>
              <w:tab/>
            </w:r>
            <w:r w:rsidR="004147E7">
              <w:rPr>
                <w:noProof/>
                <w:webHidden/>
              </w:rPr>
              <w:fldChar w:fldCharType="begin"/>
            </w:r>
            <w:r w:rsidR="004147E7">
              <w:rPr>
                <w:noProof/>
                <w:webHidden/>
              </w:rPr>
              <w:instrText xml:space="preserve"> PAGEREF _Toc104446041 \h </w:instrText>
            </w:r>
            <w:r w:rsidR="004147E7">
              <w:rPr>
                <w:noProof/>
                <w:webHidden/>
              </w:rPr>
            </w:r>
            <w:r w:rsidR="004147E7">
              <w:rPr>
                <w:noProof/>
                <w:webHidden/>
              </w:rPr>
              <w:fldChar w:fldCharType="separate"/>
            </w:r>
            <w:r w:rsidR="004147E7">
              <w:rPr>
                <w:noProof/>
                <w:webHidden/>
              </w:rPr>
              <w:t>8</w:t>
            </w:r>
            <w:r w:rsidR="004147E7">
              <w:rPr>
                <w:noProof/>
                <w:webHidden/>
              </w:rPr>
              <w:fldChar w:fldCharType="end"/>
            </w:r>
          </w:hyperlink>
        </w:p>
        <w:p w14:paraId="000D8A6D" w14:textId="5A220499" w:rsidR="004147E7" w:rsidRDefault="00FE2E02">
          <w:pPr>
            <w:pStyle w:val="TOC2"/>
            <w:tabs>
              <w:tab w:val="right" w:leader="dot" w:pos="9016"/>
            </w:tabs>
            <w:rPr>
              <w:rFonts w:cstheme="minorBidi"/>
              <w:noProof/>
              <w:lang w:val="en-ZA" w:eastAsia="en-ZA"/>
            </w:rPr>
          </w:pPr>
          <w:hyperlink w:anchor="_Toc104446042" w:history="1">
            <w:r w:rsidR="004147E7" w:rsidRPr="00D87A33">
              <w:rPr>
                <w:rStyle w:val="Hyperlink"/>
                <w:b/>
                <w:bCs/>
                <w:i/>
                <w:iCs/>
                <w:noProof/>
              </w:rPr>
              <w:t>4.8 MATERIAL DEVELOPMENT AND UPDATING</w:t>
            </w:r>
            <w:r w:rsidR="004147E7">
              <w:rPr>
                <w:noProof/>
                <w:webHidden/>
              </w:rPr>
              <w:tab/>
            </w:r>
            <w:r w:rsidR="004147E7">
              <w:rPr>
                <w:noProof/>
                <w:webHidden/>
              </w:rPr>
              <w:fldChar w:fldCharType="begin"/>
            </w:r>
            <w:r w:rsidR="004147E7">
              <w:rPr>
                <w:noProof/>
                <w:webHidden/>
              </w:rPr>
              <w:instrText xml:space="preserve"> PAGEREF _Toc104446042 \h </w:instrText>
            </w:r>
            <w:r w:rsidR="004147E7">
              <w:rPr>
                <w:noProof/>
                <w:webHidden/>
              </w:rPr>
            </w:r>
            <w:r w:rsidR="004147E7">
              <w:rPr>
                <w:noProof/>
                <w:webHidden/>
              </w:rPr>
              <w:fldChar w:fldCharType="separate"/>
            </w:r>
            <w:r w:rsidR="004147E7">
              <w:rPr>
                <w:noProof/>
                <w:webHidden/>
              </w:rPr>
              <w:t>9</w:t>
            </w:r>
            <w:r w:rsidR="004147E7">
              <w:rPr>
                <w:noProof/>
                <w:webHidden/>
              </w:rPr>
              <w:fldChar w:fldCharType="end"/>
            </w:r>
          </w:hyperlink>
        </w:p>
        <w:p w14:paraId="228422D5" w14:textId="429EE5E3" w:rsidR="004147E7" w:rsidRDefault="00FE2E02">
          <w:pPr>
            <w:pStyle w:val="TOC2"/>
            <w:tabs>
              <w:tab w:val="right" w:leader="dot" w:pos="9016"/>
            </w:tabs>
            <w:rPr>
              <w:rFonts w:cstheme="minorBidi"/>
              <w:noProof/>
              <w:lang w:val="en-ZA" w:eastAsia="en-ZA"/>
            </w:rPr>
          </w:pPr>
          <w:hyperlink w:anchor="_Toc104446043" w:history="1">
            <w:r w:rsidR="004147E7" w:rsidRPr="00D87A33">
              <w:rPr>
                <w:rStyle w:val="Hyperlink"/>
                <w:b/>
                <w:bCs/>
                <w:i/>
                <w:iCs/>
                <w:noProof/>
              </w:rPr>
              <w:t>4.9 MENTORSHIP</w:t>
            </w:r>
            <w:r w:rsidR="004147E7">
              <w:rPr>
                <w:noProof/>
                <w:webHidden/>
              </w:rPr>
              <w:tab/>
            </w:r>
            <w:r w:rsidR="004147E7">
              <w:rPr>
                <w:noProof/>
                <w:webHidden/>
              </w:rPr>
              <w:fldChar w:fldCharType="begin"/>
            </w:r>
            <w:r w:rsidR="004147E7">
              <w:rPr>
                <w:noProof/>
                <w:webHidden/>
              </w:rPr>
              <w:instrText xml:space="preserve"> PAGEREF _Toc104446043 \h </w:instrText>
            </w:r>
            <w:r w:rsidR="004147E7">
              <w:rPr>
                <w:noProof/>
                <w:webHidden/>
              </w:rPr>
            </w:r>
            <w:r w:rsidR="004147E7">
              <w:rPr>
                <w:noProof/>
                <w:webHidden/>
              </w:rPr>
              <w:fldChar w:fldCharType="separate"/>
            </w:r>
            <w:r w:rsidR="004147E7">
              <w:rPr>
                <w:noProof/>
                <w:webHidden/>
              </w:rPr>
              <w:t>9</w:t>
            </w:r>
            <w:r w:rsidR="004147E7">
              <w:rPr>
                <w:noProof/>
                <w:webHidden/>
              </w:rPr>
              <w:fldChar w:fldCharType="end"/>
            </w:r>
          </w:hyperlink>
        </w:p>
        <w:p w14:paraId="423917CD" w14:textId="09CF5F40" w:rsidR="004147E7" w:rsidRDefault="00FE2E02">
          <w:pPr>
            <w:pStyle w:val="TOC2"/>
            <w:tabs>
              <w:tab w:val="right" w:leader="dot" w:pos="9016"/>
            </w:tabs>
            <w:rPr>
              <w:rFonts w:cstheme="minorBidi"/>
              <w:noProof/>
              <w:lang w:val="en-ZA" w:eastAsia="en-ZA"/>
            </w:rPr>
          </w:pPr>
          <w:hyperlink w:anchor="_Toc104446044" w:history="1">
            <w:r w:rsidR="004147E7" w:rsidRPr="00D87A33">
              <w:rPr>
                <w:rStyle w:val="Hyperlink"/>
                <w:b/>
                <w:bCs/>
                <w:i/>
                <w:iCs/>
                <w:noProof/>
              </w:rPr>
              <w:t>4.10 WRITING ARTICLES THAT ARE PUBLISHED</w:t>
            </w:r>
            <w:r w:rsidR="004147E7">
              <w:rPr>
                <w:noProof/>
                <w:webHidden/>
              </w:rPr>
              <w:tab/>
            </w:r>
            <w:r w:rsidR="004147E7">
              <w:rPr>
                <w:noProof/>
                <w:webHidden/>
              </w:rPr>
              <w:fldChar w:fldCharType="begin"/>
            </w:r>
            <w:r w:rsidR="004147E7">
              <w:rPr>
                <w:noProof/>
                <w:webHidden/>
              </w:rPr>
              <w:instrText xml:space="preserve"> PAGEREF _Toc104446044 \h </w:instrText>
            </w:r>
            <w:r w:rsidR="004147E7">
              <w:rPr>
                <w:noProof/>
                <w:webHidden/>
              </w:rPr>
            </w:r>
            <w:r w:rsidR="004147E7">
              <w:rPr>
                <w:noProof/>
                <w:webHidden/>
              </w:rPr>
              <w:fldChar w:fldCharType="separate"/>
            </w:r>
            <w:r w:rsidR="004147E7">
              <w:rPr>
                <w:noProof/>
                <w:webHidden/>
              </w:rPr>
              <w:t>10</w:t>
            </w:r>
            <w:r w:rsidR="004147E7">
              <w:rPr>
                <w:noProof/>
                <w:webHidden/>
              </w:rPr>
              <w:fldChar w:fldCharType="end"/>
            </w:r>
          </w:hyperlink>
        </w:p>
        <w:p w14:paraId="2352F375" w14:textId="0AEB4B22" w:rsidR="004147E7" w:rsidRDefault="00FE2E02">
          <w:pPr>
            <w:pStyle w:val="TOC2"/>
            <w:tabs>
              <w:tab w:val="right" w:leader="dot" w:pos="9016"/>
            </w:tabs>
            <w:rPr>
              <w:noProof/>
            </w:rPr>
          </w:pPr>
          <w:hyperlink w:anchor="_Toc104446045" w:history="1">
            <w:r w:rsidR="004147E7" w:rsidRPr="00D87A33">
              <w:rPr>
                <w:rStyle w:val="Hyperlink"/>
                <w:b/>
                <w:bCs/>
                <w:i/>
                <w:iCs/>
                <w:noProof/>
              </w:rPr>
              <w:t>4.11 PROFESSIONAL READING</w:t>
            </w:r>
            <w:r w:rsidR="004147E7">
              <w:rPr>
                <w:noProof/>
                <w:webHidden/>
              </w:rPr>
              <w:tab/>
            </w:r>
            <w:r w:rsidR="004147E7">
              <w:rPr>
                <w:noProof/>
                <w:webHidden/>
              </w:rPr>
              <w:fldChar w:fldCharType="begin"/>
            </w:r>
            <w:r w:rsidR="004147E7">
              <w:rPr>
                <w:noProof/>
                <w:webHidden/>
              </w:rPr>
              <w:instrText xml:space="preserve"> PAGEREF _Toc104446045 \h </w:instrText>
            </w:r>
            <w:r w:rsidR="004147E7">
              <w:rPr>
                <w:noProof/>
                <w:webHidden/>
              </w:rPr>
            </w:r>
            <w:r w:rsidR="004147E7">
              <w:rPr>
                <w:noProof/>
                <w:webHidden/>
              </w:rPr>
              <w:fldChar w:fldCharType="separate"/>
            </w:r>
            <w:r w:rsidR="004147E7">
              <w:rPr>
                <w:noProof/>
                <w:webHidden/>
              </w:rPr>
              <w:t>10</w:t>
            </w:r>
            <w:r w:rsidR="004147E7">
              <w:rPr>
                <w:noProof/>
                <w:webHidden/>
              </w:rPr>
              <w:fldChar w:fldCharType="end"/>
            </w:r>
          </w:hyperlink>
        </w:p>
        <w:p w14:paraId="344FCCE9" w14:textId="77777777" w:rsidR="0022315D" w:rsidRPr="0022315D" w:rsidRDefault="0022315D" w:rsidP="0022315D">
          <w:pPr>
            <w:rPr>
              <w:lang w:val="en-US"/>
            </w:rPr>
          </w:pPr>
        </w:p>
        <w:p w14:paraId="40529D21" w14:textId="5C933599" w:rsidR="004147E7" w:rsidRDefault="00FE2E02">
          <w:pPr>
            <w:pStyle w:val="TOC1"/>
            <w:tabs>
              <w:tab w:val="right" w:leader="dot" w:pos="9016"/>
            </w:tabs>
            <w:rPr>
              <w:rFonts w:eastAsiaTheme="minorEastAsia"/>
              <w:noProof/>
              <w:lang w:eastAsia="en-ZA"/>
            </w:rPr>
          </w:pPr>
          <w:hyperlink w:anchor="_Toc104446046" w:history="1">
            <w:r w:rsidR="004147E7" w:rsidRPr="00D87A33">
              <w:rPr>
                <w:rStyle w:val="Hyperlink"/>
                <w:b/>
                <w:bCs/>
                <w:noProof/>
              </w:rPr>
              <w:t>5. Disciplinary procedures</w:t>
            </w:r>
            <w:r w:rsidR="004147E7">
              <w:rPr>
                <w:noProof/>
                <w:webHidden/>
              </w:rPr>
              <w:tab/>
            </w:r>
            <w:r w:rsidR="004147E7">
              <w:rPr>
                <w:noProof/>
                <w:webHidden/>
              </w:rPr>
              <w:fldChar w:fldCharType="begin"/>
            </w:r>
            <w:r w:rsidR="004147E7">
              <w:rPr>
                <w:noProof/>
                <w:webHidden/>
              </w:rPr>
              <w:instrText xml:space="preserve"> PAGEREF _Toc104446046 \h </w:instrText>
            </w:r>
            <w:r w:rsidR="004147E7">
              <w:rPr>
                <w:noProof/>
                <w:webHidden/>
              </w:rPr>
            </w:r>
            <w:r w:rsidR="004147E7">
              <w:rPr>
                <w:noProof/>
                <w:webHidden/>
              </w:rPr>
              <w:fldChar w:fldCharType="separate"/>
            </w:r>
            <w:r w:rsidR="004147E7">
              <w:rPr>
                <w:noProof/>
                <w:webHidden/>
              </w:rPr>
              <w:t>10</w:t>
            </w:r>
            <w:r w:rsidR="004147E7">
              <w:rPr>
                <w:noProof/>
                <w:webHidden/>
              </w:rPr>
              <w:fldChar w:fldCharType="end"/>
            </w:r>
          </w:hyperlink>
        </w:p>
        <w:p w14:paraId="3C62DBB9" w14:textId="62038C2B" w:rsidR="004147E7" w:rsidRDefault="00FE2E02">
          <w:pPr>
            <w:pStyle w:val="TOC1"/>
            <w:tabs>
              <w:tab w:val="right" w:leader="dot" w:pos="9016"/>
            </w:tabs>
            <w:rPr>
              <w:noProof/>
            </w:rPr>
          </w:pPr>
          <w:hyperlink w:anchor="_Toc104446047" w:history="1">
            <w:r w:rsidR="004147E7" w:rsidRPr="00D87A33">
              <w:rPr>
                <w:rStyle w:val="Hyperlink"/>
                <w:b/>
                <w:bCs/>
                <w:noProof/>
              </w:rPr>
              <w:t>6. Appeals and motivations</w:t>
            </w:r>
            <w:r w:rsidR="004147E7">
              <w:rPr>
                <w:noProof/>
                <w:webHidden/>
              </w:rPr>
              <w:tab/>
            </w:r>
            <w:r w:rsidR="004147E7">
              <w:rPr>
                <w:noProof/>
                <w:webHidden/>
              </w:rPr>
              <w:fldChar w:fldCharType="begin"/>
            </w:r>
            <w:r w:rsidR="004147E7">
              <w:rPr>
                <w:noProof/>
                <w:webHidden/>
              </w:rPr>
              <w:instrText xml:space="preserve"> PAGEREF _Toc104446047 \h </w:instrText>
            </w:r>
            <w:r w:rsidR="004147E7">
              <w:rPr>
                <w:noProof/>
                <w:webHidden/>
              </w:rPr>
            </w:r>
            <w:r w:rsidR="004147E7">
              <w:rPr>
                <w:noProof/>
                <w:webHidden/>
              </w:rPr>
              <w:fldChar w:fldCharType="separate"/>
            </w:r>
            <w:r w:rsidR="004147E7">
              <w:rPr>
                <w:noProof/>
                <w:webHidden/>
              </w:rPr>
              <w:t>11</w:t>
            </w:r>
            <w:r w:rsidR="004147E7">
              <w:rPr>
                <w:noProof/>
                <w:webHidden/>
              </w:rPr>
              <w:fldChar w:fldCharType="end"/>
            </w:r>
          </w:hyperlink>
        </w:p>
        <w:p w14:paraId="42142F62" w14:textId="77777777" w:rsidR="0022315D" w:rsidRPr="0022315D" w:rsidRDefault="0022315D" w:rsidP="0022315D"/>
        <w:p w14:paraId="37940ECA" w14:textId="1EA8395D" w:rsidR="004147E7" w:rsidRDefault="00FE2E02">
          <w:pPr>
            <w:pStyle w:val="TOC1"/>
            <w:tabs>
              <w:tab w:val="right" w:leader="dot" w:pos="9016"/>
            </w:tabs>
            <w:rPr>
              <w:rFonts w:eastAsiaTheme="minorEastAsia"/>
              <w:noProof/>
              <w:lang w:eastAsia="en-ZA"/>
            </w:rPr>
          </w:pPr>
          <w:hyperlink w:anchor="_Toc104446048" w:history="1">
            <w:r w:rsidR="004147E7" w:rsidRPr="00D87A33">
              <w:rPr>
                <w:rStyle w:val="Hyperlink"/>
                <w:b/>
                <w:bCs/>
                <w:noProof/>
              </w:rPr>
              <w:t>7. Deferment requirements</w:t>
            </w:r>
            <w:r w:rsidR="004147E7">
              <w:rPr>
                <w:noProof/>
                <w:webHidden/>
              </w:rPr>
              <w:tab/>
            </w:r>
            <w:r w:rsidR="004147E7">
              <w:rPr>
                <w:noProof/>
                <w:webHidden/>
              </w:rPr>
              <w:fldChar w:fldCharType="begin"/>
            </w:r>
            <w:r w:rsidR="004147E7">
              <w:rPr>
                <w:noProof/>
                <w:webHidden/>
              </w:rPr>
              <w:instrText xml:space="preserve"> PAGEREF _Toc104446048 \h </w:instrText>
            </w:r>
            <w:r w:rsidR="004147E7">
              <w:rPr>
                <w:noProof/>
                <w:webHidden/>
              </w:rPr>
            </w:r>
            <w:r w:rsidR="004147E7">
              <w:rPr>
                <w:noProof/>
                <w:webHidden/>
              </w:rPr>
              <w:fldChar w:fldCharType="separate"/>
            </w:r>
            <w:r w:rsidR="004147E7">
              <w:rPr>
                <w:noProof/>
                <w:webHidden/>
              </w:rPr>
              <w:t>11</w:t>
            </w:r>
            <w:r w:rsidR="004147E7">
              <w:rPr>
                <w:noProof/>
                <w:webHidden/>
              </w:rPr>
              <w:fldChar w:fldCharType="end"/>
            </w:r>
          </w:hyperlink>
        </w:p>
        <w:p w14:paraId="3076459A" w14:textId="46083945" w:rsidR="00AE6D23" w:rsidRDefault="00AE6D23">
          <w:r>
            <w:rPr>
              <w:b/>
              <w:bCs/>
              <w:noProof/>
            </w:rPr>
            <w:fldChar w:fldCharType="end"/>
          </w:r>
        </w:p>
      </w:sdtContent>
    </w:sdt>
    <w:p w14:paraId="3ADC11D9" w14:textId="1A560BB4" w:rsidR="00F5550D" w:rsidRDefault="00F5550D" w:rsidP="00F5550D">
      <w:pPr>
        <w:spacing w:line="240" w:lineRule="auto"/>
        <w:jc w:val="center"/>
        <w:rPr>
          <w:rFonts w:cstheme="minorHAnsi"/>
          <w:sz w:val="40"/>
          <w:szCs w:val="40"/>
        </w:rPr>
      </w:pPr>
    </w:p>
    <w:p w14:paraId="720BBBC0" w14:textId="472E99E7" w:rsidR="00AE6D23" w:rsidRDefault="00AE6D23" w:rsidP="00F5550D">
      <w:pPr>
        <w:spacing w:line="240" w:lineRule="auto"/>
        <w:jc w:val="center"/>
        <w:rPr>
          <w:rFonts w:cstheme="minorHAnsi"/>
          <w:sz w:val="40"/>
          <w:szCs w:val="40"/>
        </w:rPr>
      </w:pPr>
    </w:p>
    <w:p w14:paraId="61D31526" w14:textId="79DF31A9" w:rsidR="00AE6D23" w:rsidRDefault="00AE6D23" w:rsidP="00F5550D">
      <w:pPr>
        <w:spacing w:line="240" w:lineRule="auto"/>
        <w:jc w:val="center"/>
        <w:rPr>
          <w:rFonts w:cstheme="minorHAnsi"/>
          <w:sz w:val="40"/>
          <w:szCs w:val="40"/>
        </w:rPr>
      </w:pPr>
    </w:p>
    <w:p w14:paraId="0D37DD66" w14:textId="77777777" w:rsidR="00783557" w:rsidRDefault="00783557" w:rsidP="00885B60">
      <w:pPr>
        <w:pStyle w:val="Default"/>
        <w:rPr>
          <w:b/>
          <w:bCs/>
          <w:color w:val="57575A"/>
          <w:sz w:val="28"/>
          <w:szCs w:val="28"/>
        </w:rPr>
      </w:pPr>
    </w:p>
    <w:p w14:paraId="00E57984" w14:textId="11BFFC1F" w:rsidR="00866EBE" w:rsidRPr="00885B60" w:rsidRDefault="00866EBE" w:rsidP="00885B60">
      <w:pPr>
        <w:pStyle w:val="Default"/>
      </w:pPr>
      <w:r>
        <w:rPr>
          <w:b/>
          <w:bCs/>
          <w:color w:val="57575A"/>
          <w:sz w:val="28"/>
          <w:szCs w:val="28"/>
        </w:rPr>
        <w:lastRenderedPageBreak/>
        <w:t xml:space="preserve">1. Purpose of CPD </w:t>
      </w:r>
      <w:r>
        <w:rPr>
          <w:b/>
          <w:bCs/>
          <w:color w:val="57575A"/>
          <w:sz w:val="28"/>
          <w:szCs w:val="28"/>
        </w:rPr>
        <w:br/>
      </w:r>
    </w:p>
    <w:p w14:paraId="7E7373CC" w14:textId="77777777" w:rsidR="00866EBE" w:rsidRDefault="00866EBE" w:rsidP="00866EBE">
      <w:pPr>
        <w:pStyle w:val="Default"/>
        <w:rPr>
          <w:sz w:val="23"/>
          <w:szCs w:val="23"/>
        </w:rPr>
      </w:pPr>
      <w:r>
        <w:rPr>
          <w:color w:val="57575A"/>
          <w:sz w:val="23"/>
          <w:szCs w:val="23"/>
        </w:rPr>
        <w:t xml:space="preserve">Compliance with the Continuing Professional Development (CPD) requirements of the ILA is a condition of continuing membership as set out in the related policies. </w:t>
      </w:r>
    </w:p>
    <w:p w14:paraId="2E2E57D1" w14:textId="6B88BAC1" w:rsidR="00866EBE" w:rsidRDefault="00866EBE" w:rsidP="00866EBE">
      <w:pPr>
        <w:pStyle w:val="Default"/>
        <w:rPr>
          <w:color w:val="57575A"/>
          <w:sz w:val="23"/>
          <w:szCs w:val="23"/>
        </w:rPr>
      </w:pPr>
      <w:r>
        <w:rPr>
          <w:color w:val="57575A"/>
          <w:sz w:val="23"/>
          <w:szCs w:val="23"/>
        </w:rPr>
        <w:t xml:space="preserve">The purpose of CPD is: </w:t>
      </w:r>
    </w:p>
    <w:p w14:paraId="77716C7B" w14:textId="77777777" w:rsidR="00866EBE" w:rsidRDefault="00866EBE" w:rsidP="00866EBE">
      <w:pPr>
        <w:pStyle w:val="Default"/>
        <w:rPr>
          <w:sz w:val="23"/>
          <w:szCs w:val="23"/>
        </w:rPr>
      </w:pPr>
    </w:p>
    <w:p w14:paraId="33EF652F" w14:textId="77777777" w:rsidR="00866EBE" w:rsidRDefault="00866EBE" w:rsidP="00DC3193">
      <w:pPr>
        <w:pStyle w:val="Default"/>
        <w:numPr>
          <w:ilvl w:val="0"/>
          <w:numId w:val="14"/>
        </w:numPr>
        <w:spacing w:after="182"/>
        <w:jc w:val="both"/>
        <w:rPr>
          <w:sz w:val="23"/>
          <w:szCs w:val="23"/>
        </w:rPr>
      </w:pPr>
      <w:r>
        <w:rPr>
          <w:color w:val="57575A"/>
          <w:sz w:val="23"/>
          <w:szCs w:val="23"/>
        </w:rPr>
        <w:t xml:space="preserve">To ensure that professional Loss Adjusters maintain professional competence in order to provide services of high quality in the interest of insurance clients that will support the professionalization of the Loss Adjusting profession; </w:t>
      </w:r>
    </w:p>
    <w:p w14:paraId="0549D614" w14:textId="77777777" w:rsidR="00866EBE" w:rsidRDefault="00866EBE" w:rsidP="00DC3193">
      <w:pPr>
        <w:pStyle w:val="Default"/>
        <w:numPr>
          <w:ilvl w:val="0"/>
          <w:numId w:val="14"/>
        </w:numPr>
        <w:spacing w:after="182"/>
        <w:jc w:val="both"/>
        <w:rPr>
          <w:sz w:val="23"/>
          <w:szCs w:val="23"/>
        </w:rPr>
      </w:pPr>
      <w:r w:rsidRPr="00866EBE">
        <w:rPr>
          <w:color w:val="57575A"/>
          <w:sz w:val="23"/>
          <w:szCs w:val="23"/>
        </w:rPr>
        <w:t xml:space="preserve">To ensure that Loss Adjusters understand that the primary responsibility for competence vests in the individual, and that they have an obligation to develop and maintain their professional competence, relevant to the nature of their work and professional responsibility; and </w:t>
      </w:r>
    </w:p>
    <w:p w14:paraId="52775329" w14:textId="6450A7FF" w:rsidR="00866EBE" w:rsidRPr="00866EBE" w:rsidRDefault="00866EBE" w:rsidP="00DC3193">
      <w:pPr>
        <w:pStyle w:val="Default"/>
        <w:numPr>
          <w:ilvl w:val="0"/>
          <w:numId w:val="14"/>
        </w:numPr>
        <w:spacing w:after="182"/>
        <w:jc w:val="both"/>
        <w:rPr>
          <w:sz w:val="23"/>
          <w:szCs w:val="23"/>
        </w:rPr>
      </w:pPr>
      <w:r w:rsidRPr="00866EBE">
        <w:rPr>
          <w:color w:val="57575A"/>
          <w:sz w:val="23"/>
          <w:szCs w:val="23"/>
        </w:rPr>
        <w:t xml:space="preserve">To assist loss adjusters to render services with due care, competence and diligence and to maintain knowledge and skill at a level required to ensure that clients receive competent professional services based on up-to-date developments in legislation and industry practice. </w:t>
      </w:r>
    </w:p>
    <w:p w14:paraId="46BE250F" w14:textId="77777777" w:rsidR="00866EBE" w:rsidRDefault="00866EBE" w:rsidP="00866EBE">
      <w:pPr>
        <w:pStyle w:val="Default"/>
        <w:rPr>
          <w:sz w:val="23"/>
          <w:szCs w:val="23"/>
        </w:rPr>
      </w:pPr>
    </w:p>
    <w:p w14:paraId="07A09023" w14:textId="77777777" w:rsidR="00866EBE" w:rsidRDefault="00866EBE" w:rsidP="00866EBE">
      <w:pPr>
        <w:pStyle w:val="Default"/>
        <w:rPr>
          <w:sz w:val="23"/>
          <w:szCs w:val="23"/>
        </w:rPr>
      </w:pPr>
      <w:r>
        <w:rPr>
          <w:b/>
          <w:bCs/>
          <w:sz w:val="23"/>
          <w:szCs w:val="23"/>
        </w:rPr>
        <w:t xml:space="preserve">This document serves to provide definitions relating to such CPD activities for the guidance of </w:t>
      </w:r>
      <w:r>
        <w:rPr>
          <w:sz w:val="23"/>
          <w:szCs w:val="23"/>
        </w:rPr>
        <w:t xml:space="preserve">providers and the industry. </w:t>
      </w:r>
    </w:p>
    <w:p w14:paraId="35C64078" w14:textId="77777777" w:rsidR="00866EBE" w:rsidRDefault="00866EBE" w:rsidP="00942195">
      <w:pPr>
        <w:pStyle w:val="Default"/>
        <w:rPr>
          <w:sz w:val="23"/>
          <w:szCs w:val="23"/>
        </w:rPr>
      </w:pPr>
    </w:p>
    <w:p w14:paraId="11A40673" w14:textId="77777777" w:rsidR="00866EBE" w:rsidRDefault="00866EBE" w:rsidP="00866EBE">
      <w:pPr>
        <w:pStyle w:val="Default"/>
        <w:outlineLvl w:val="0"/>
        <w:rPr>
          <w:sz w:val="28"/>
          <w:szCs w:val="28"/>
        </w:rPr>
      </w:pPr>
      <w:bookmarkStart w:id="0" w:name="_Toc104446028"/>
      <w:r>
        <w:rPr>
          <w:b/>
          <w:bCs/>
          <w:sz w:val="28"/>
          <w:szCs w:val="28"/>
        </w:rPr>
        <w:t>2. CPD Committee</w:t>
      </w:r>
      <w:bookmarkEnd w:id="0"/>
      <w:r>
        <w:rPr>
          <w:b/>
          <w:bCs/>
          <w:sz w:val="28"/>
          <w:szCs w:val="28"/>
        </w:rPr>
        <w:t xml:space="preserve"> </w:t>
      </w:r>
    </w:p>
    <w:p w14:paraId="5C982EDC" w14:textId="77777777" w:rsidR="00866EBE" w:rsidRDefault="00866EBE" w:rsidP="00866EBE">
      <w:pPr>
        <w:pStyle w:val="Default"/>
        <w:rPr>
          <w:sz w:val="28"/>
          <w:szCs w:val="28"/>
        </w:rPr>
      </w:pPr>
    </w:p>
    <w:p w14:paraId="554A99E4" w14:textId="11EFC75B" w:rsidR="00866EBE" w:rsidRDefault="00866EBE" w:rsidP="004853C6">
      <w:pPr>
        <w:pStyle w:val="Default"/>
        <w:rPr>
          <w:sz w:val="23"/>
          <w:szCs w:val="23"/>
        </w:rPr>
      </w:pPr>
      <w:r>
        <w:rPr>
          <w:sz w:val="23"/>
          <w:szCs w:val="23"/>
        </w:rPr>
        <w:t xml:space="preserve">A CPD Committee consisting of executive members who represent different areas of speciality. The function of the committee is: </w:t>
      </w:r>
      <w:r>
        <w:rPr>
          <w:sz w:val="23"/>
          <w:szCs w:val="23"/>
        </w:rPr>
        <w:br/>
      </w:r>
    </w:p>
    <w:p w14:paraId="66102D3E" w14:textId="77777777" w:rsidR="00866EBE" w:rsidRDefault="00866EBE" w:rsidP="00942195">
      <w:pPr>
        <w:pStyle w:val="Default"/>
        <w:numPr>
          <w:ilvl w:val="0"/>
          <w:numId w:val="15"/>
        </w:numPr>
        <w:spacing w:after="182"/>
        <w:jc w:val="both"/>
        <w:rPr>
          <w:sz w:val="23"/>
          <w:szCs w:val="23"/>
        </w:rPr>
      </w:pPr>
      <w:r>
        <w:rPr>
          <w:sz w:val="23"/>
          <w:szCs w:val="23"/>
        </w:rPr>
        <w:t xml:space="preserve">to oversee the CPD activities, processes and policy implemented by the ILA  </w:t>
      </w:r>
    </w:p>
    <w:p w14:paraId="643DCE1F" w14:textId="434A2234" w:rsidR="00AB3BC6" w:rsidRPr="00016AD9" w:rsidRDefault="00866EBE" w:rsidP="00016AD9">
      <w:pPr>
        <w:pStyle w:val="Default"/>
        <w:numPr>
          <w:ilvl w:val="0"/>
          <w:numId w:val="15"/>
        </w:numPr>
        <w:spacing w:after="182"/>
        <w:jc w:val="both"/>
        <w:rPr>
          <w:sz w:val="23"/>
          <w:szCs w:val="23"/>
        </w:rPr>
      </w:pPr>
      <w:r w:rsidRPr="00866EBE">
        <w:rPr>
          <w:sz w:val="23"/>
          <w:szCs w:val="23"/>
        </w:rPr>
        <w:t xml:space="preserve">to ensure that there are activities relating to job functions within the industry, making CPD accessible and relevant to all who require it. </w:t>
      </w:r>
      <w:bookmarkStart w:id="1" w:name="_Toc104446029"/>
    </w:p>
    <w:p w14:paraId="15F8BD89" w14:textId="77777777" w:rsidR="00AB3BC6" w:rsidRDefault="00AB3BC6" w:rsidP="00866EBE">
      <w:pPr>
        <w:pStyle w:val="Default"/>
        <w:outlineLvl w:val="0"/>
        <w:rPr>
          <w:b/>
          <w:bCs/>
          <w:sz w:val="28"/>
          <w:szCs w:val="28"/>
        </w:rPr>
      </w:pPr>
    </w:p>
    <w:p w14:paraId="24B83132" w14:textId="3219770B" w:rsidR="00866EBE" w:rsidRDefault="00866EBE" w:rsidP="00866EBE">
      <w:pPr>
        <w:pStyle w:val="Default"/>
        <w:outlineLvl w:val="0"/>
        <w:rPr>
          <w:sz w:val="28"/>
          <w:szCs w:val="28"/>
        </w:rPr>
      </w:pPr>
      <w:r>
        <w:rPr>
          <w:b/>
          <w:bCs/>
          <w:sz w:val="28"/>
          <w:szCs w:val="28"/>
        </w:rPr>
        <w:t>3. CPD requirements for individuals</w:t>
      </w:r>
      <w:bookmarkEnd w:id="1"/>
      <w:r>
        <w:rPr>
          <w:b/>
          <w:bCs/>
          <w:sz w:val="28"/>
          <w:szCs w:val="28"/>
        </w:rPr>
        <w:t xml:space="preserve"> </w:t>
      </w:r>
    </w:p>
    <w:p w14:paraId="494417E4" w14:textId="77777777" w:rsidR="00866EBE" w:rsidRDefault="00866EBE" w:rsidP="00866EBE">
      <w:pPr>
        <w:pStyle w:val="Default"/>
        <w:rPr>
          <w:sz w:val="28"/>
          <w:szCs w:val="28"/>
        </w:rPr>
      </w:pPr>
    </w:p>
    <w:p w14:paraId="54555FAB" w14:textId="15A482FC" w:rsidR="00866EBE" w:rsidRDefault="00866EBE" w:rsidP="00942195">
      <w:pPr>
        <w:pStyle w:val="Default"/>
        <w:rPr>
          <w:sz w:val="23"/>
          <w:szCs w:val="23"/>
        </w:rPr>
      </w:pPr>
      <w:r>
        <w:rPr>
          <w:sz w:val="23"/>
          <w:szCs w:val="23"/>
        </w:rPr>
        <w:t xml:space="preserve">It is necessary for members to plan their CPD activity in advance and with due regard to the development needs identified. </w:t>
      </w:r>
    </w:p>
    <w:p w14:paraId="6341C0C1" w14:textId="77777777" w:rsidR="00866EBE" w:rsidRDefault="00866EBE" w:rsidP="00942195">
      <w:pPr>
        <w:pStyle w:val="Default"/>
        <w:rPr>
          <w:sz w:val="23"/>
          <w:szCs w:val="23"/>
        </w:rPr>
      </w:pPr>
    </w:p>
    <w:p w14:paraId="6A43F4CA" w14:textId="5541046B" w:rsidR="00866EBE" w:rsidRDefault="00866EBE" w:rsidP="00942195">
      <w:pPr>
        <w:pStyle w:val="Default"/>
        <w:rPr>
          <w:sz w:val="23"/>
          <w:szCs w:val="23"/>
        </w:rPr>
      </w:pPr>
      <w:r>
        <w:rPr>
          <w:sz w:val="23"/>
          <w:szCs w:val="23"/>
        </w:rPr>
        <w:t xml:space="preserve">The key areas of development are: </w:t>
      </w:r>
      <w:r w:rsidR="00F93592">
        <w:rPr>
          <w:sz w:val="23"/>
          <w:szCs w:val="23"/>
        </w:rPr>
        <w:br/>
      </w:r>
    </w:p>
    <w:p w14:paraId="0CB7A686" w14:textId="77777777" w:rsidR="00F93592" w:rsidRDefault="00866EBE" w:rsidP="00F93592">
      <w:pPr>
        <w:pStyle w:val="Default"/>
        <w:ind w:firstLine="720"/>
        <w:rPr>
          <w:sz w:val="23"/>
          <w:szCs w:val="23"/>
        </w:rPr>
      </w:pPr>
      <w:r>
        <w:rPr>
          <w:b/>
          <w:bCs/>
          <w:sz w:val="23"/>
          <w:szCs w:val="23"/>
        </w:rPr>
        <w:t>K</w:t>
      </w:r>
      <w:r>
        <w:rPr>
          <w:sz w:val="23"/>
          <w:szCs w:val="23"/>
        </w:rPr>
        <w:t xml:space="preserve">nowledge: acquiring and updating knowledge. </w:t>
      </w:r>
    </w:p>
    <w:p w14:paraId="6BE3B810" w14:textId="77777777" w:rsidR="00F93592" w:rsidRDefault="00866EBE" w:rsidP="00F93592">
      <w:pPr>
        <w:pStyle w:val="Default"/>
        <w:ind w:firstLine="720"/>
        <w:rPr>
          <w:sz w:val="23"/>
          <w:szCs w:val="23"/>
        </w:rPr>
      </w:pPr>
      <w:r>
        <w:rPr>
          <w:b/>
          <w:bCs/>
          <w:sz w:val="23"/>
          <w:szCs w:val="23"/>
        </w:rPr>
        <w:t>S</w:t>
      </w:r>
      <w:r>
        <w:rPr>
          <w:sz w:val="23"/>
          <w:szCs w:val="23"/>
        </w:rPr>
        <w:t xml:space="preserve">kills: demonstrable application of knowledge and the use of new skills in workplace </w:t>
      </w:r>
      <w:r w:rsidR="009A5794">
        <w:rPr>
          <w:sz w:val="23"/>
          <w:szCs w:val="23"/>
        </w:rPr>
        <w:br/>
        <w:t xml:space="preserve">              </w:t>
      </w:r>
      <w:r>
        <w:rPr>
          <w:sz w:val="23"/>
          <w:szCs w:val="23"/>
        </w:rPr>
        <w:t xml:space="preserve">situations. </w:t>
      </w:r>
    </w:p>
    <w:p w14:paraId="24094343" w14:textId="77777777" w:rsidR="00F93592" w:rsidRDefault="00866EBE" w:rsidP="00F93592">
      <w:pPr>
        <w:pStyle w:val="Default"/>
        <w:ind w:firstLine="720"/>
        <w:rPr>
          <w:sz w:val="23"/>
          <w:szCs w:val="23"/>
        </w:rPr>
      </w:pPr>
      <w:r>
        <w:rPr>
          <w:b/>
          <w:bCs/>
          <w:sz w:val="23"/>
          <w:szCs w:val="23"/>
        </w:rPr>
        <w:t>B</w:t>
      </w:r>
      <w:r>
        <w:rPr>
          <w:sz w:val="23"/>
          <w:szCs w:val="23"/>
        </w:rPr>
        <w:t xml:space="preserve">ehaviours: awareness and demonstrable use of appropriate values, conduct and </w:t>
      </w:r>
      <w:r w:rsidR="009A5794">
        <w:rPr>
          <w:sz w:val="23"/>
          <w:szCs w:val="23"/>
        </w:rPr>
        <w:br/>
        <w:t xml:space="preserve">              </w:t>
      </w:r>
      <w:r>
        <w:rPr>
          <w:sz w:val="23"/>
          <w:szCs w:val="23"/>
        </w:rPr>
        <w:t xml:space="preserve">relationships skills in workplace situations. </w:t>
      </w:r>
    </w:p>
    <w:p w14:paraId="13E11A51" w14:textId="5B53419E" w:rsidR="00866EBE" w:rsidRDefault="00866EBE" w:rsidP="00F93592">
      <w:pPr>
        <w:pStyle w:val="Default"/>
        <w:ind w:firstLine="720"/>
        <w:rPr>
          <w:sz w:val="23"/>
          <w:szCs w:val="23"/>
        </w:rPr>
      </w:pPr>
      <w:r>
        <w:rPr>
          <w:b/>
          <w:bCs/>
          <w:sz w:val="23"/>
          <w:szCs w:val="23"/>
        </w:rPr>
        <w:t>R</w:t>
      </w:r>
      <w:r>
        <w:rPr>
          <w:sz w:val="23"/>
          <w:szCs w:val="23"/>
        </w:rPr>
        <w:t xml:space="preserve">eflective practice: continually review and reflect using feedback on learning and </w:t>
      </w:r>
      <w:r w:rsidR="009A5794">
        <w:rPr>
          <w:sz w:val="23"/>
          <w:szCs w:val="23"/>
        </w:rPr>
        <w:br/>
        <w:t xml:space="preserve">             </w:t>
      </w:r>
      <w:r>
        <w:rPr>
          <w:sz w:val="23"/>
          <w:szCs w:val="23"/>
        </w:rPr>
        <w:t xml:space="preserve">development practices. </w:t>
      </w:r>
    </w:p>
    <w:p w14:paraId="6AD88617" w14:textId="77777777" w:rsidR="00BB4342" w:rsidRDefault="00BB4342" w:rsidP="00BB4342">
      <w:pPr>
        <w:pStyle w:val="Default"/>
        <w:ind w:firstLine="720"/>
        <w:rPr>
          <w:sz w:val="23"/>
          <w:szCs w:val="23"/>
        </w:rPr>
      </w:pPr>
    </w:p>
    <w:p w14:paraId="6F4C693E" w14:textId="77777777" w:rsidR="00016AD9" w:rsidRDefault="00016AD9" w:rsidP="00BB4342">
      <w:pPr>
        <w:pStyle w:val="Default"/>
        <w:outlineLvl w:val="1"/>
        <w:rPr>
          <w:b/>
          <w:bCs/>
          <w:sz w:val="23"/>
          <w:szCs w:val="23"/>
        </w:rPr>
      </w:pPr>
      <w:bookmarkStart w:id="2" w:name="_Toc104446030"/>
    </w:p>
    <w:p w14:paraId="62C71B14" w14:textId="77777777" w:rsidR="00016AD9" w:rsidRDefault="00016AD9" w:rsidP="00BB4342">
      <w:pPr>
        <w:pStyle w:val="Default"/>
        <w:outlineLvl w:val="1"/>
        <w:rPr>
          <w:b/>
          <w:bCs/>
          <w:sz w:val="23"/>
          <w:szCs w:val="23"/>
        </w:rPr>
      </w:pPr>
    </w:p>
    <w:p w14:paraId="7CBC006F" w14:textId="77777777" w:rsidR="00016AD9" w:rsidRDefault="00016AD9" w:rsidP="00BB4342">
      <w:pPr>
        <w:pStyle w:val="Default"/>
        <w:outlineLvl w:val="1"/>
        <w:rPr>
          <w:b/>
          <w:bCs/>
          <w:sz w:val="23"/>
          <w:szCs w:val="23"/>
        </w:rPr>
      </w:pPr>
    </w:p>
    <w:p w14:paraId="1564D40A" w14:textId="77777777" w:rsidR="00016AD9" w:rsidRDefault="00016AD9" w:rsidP="00BB4342">
      <w:pPr>
        <w:pStyle w:val="Default"/>
        <w:outlineLvl w:val="1"/>
        <w:rPr>
          <w:b/>
          <w:bCs/>
          <w:sz w:val="23"/>
          <w:szCs w:val="23"/>
        </w:rPr>
      </w:pPr>
    </w:p>
    <w:p w14:paraId="73C79B59" w14:textId="77777777" w:rsidR="00016AD9" w:rsidRDefault="00016AD9" w:rsidP="00BB4342">
      <w:pPr>
        <w:pStyle w:val="Default"/>
        <w:outlineLvl w:val="1"/>
        <w:rPr>
          <w:b/>
          <w:bCs/>
          <w:sz w:val="23"/>
          <w:szCs w:val="23"/>
        </w:rPr>
      </w:pPr>
    </w:p>
    <w:p w14:paraId="3DBB4FF2" w14:textId="58273921" w:rsidR="00866EBE" w:rsidRDefault="00866EBE" w:rsidP="00BB4342">
      <w:pPr>
        <w:pStyle w:val="Default"/>
        <w:outlineLvl w:val="1"/>
        <w:rPr>
          <w:b/>
          <w:bCs/>
          <w:sz w:val="23"/>
          <w:szCs w:val="23"/>
        </w:rPr>
      </w:pPr>
      <w:r>
        <w:rPr>
          <w:b/>
          <w:bCs/>
          <w:sz w:val="23"/>
          <w:szCs w:val="23"/>
        </w:rPr>
        <w:lastRenderedPageBreak/>
        <w:t>Members annual CPD requirement</w:t>
      </w:r>
      <w:bookmarkEnd w:id="2"/>
      <w:r>
        <w:rPr>
          <w:b/>
          <w:bCs/>
          <w:sz w:val="23"/>
          <w:szCs w:val="23"/>
        </w:rPr>
        <w:t xml:space="preserve"> </w:t>
      </w:r>
    </w:p>
    <w:p w14:paraId="14D81AAC" w14:textId="77777777" w:rsidR="00BB4342" w:rsidRDefault="00BB4342" w:rsidP="00866EBE">
      <w:pPr>
        <w:pStyle w:val="Default"/>
        <w:rPr>
          <w:sz w:val="23"/>
          <w:szCs w:val="23"/>
        </w:rPr>
      </w:pPr>
    </w:p>
    <w:p w14:paraId="55F6CB6F" w14:textId="4183F1E1" w:rsidR="00866EBE" w:rsidRDefault="00866EBE" w:rsidP="00B42DEE">
      <w:pPr>
        <w:pStyle w:val="Default"/>
        <w:jc w:val="both"/>
        <w:rPr>
          <w:sz w:val="23"/>
          <w:szCs w:val="23"/>
        </w:rPr>
      </w:pPr>
      <w:r>
        <w:rPr>
          <w:sz w:val="23"/>
          <w:szCs w:val="23"/>
        </w:rPr>
        <w:t xml:space="preserve">Members must complete 20 hours of CPD during each annual reporting period depending on their membership status. The following allocations will apply in respect of membership categories: </w:t>
      </w:r>
    </w:p>
    <w:p w14:paraId="7DE323D2" w14:textId="77777777" w:rsidR="00BB4342" w:rsidRDefault="00BB4342" w:rsidP="00866EBE">
      <w:pPr>
        <w:pStyle w:val="Default"/>
        <w:rPr>
          <w:sz w:val="23"/>
          <w:szCs w:val="23"/>
        </w:rPr>
      </w:pPr>
    </w:p>
    <w:p w14:paraId="77E736F7" w14:textId="64CDE9AF" w:rsidR="00866EBE" w:rsidRDefault="00866EBE" w:rsidP="00BB4342">
      <w:pPr>
        <w:pStyle w:val="Default"/>
        <w:spacing w:after="170"/>
        <w:ind w:firstLine="720"/>
        <w:rPr>
          <w:sz w:val="23"/>
          <w:szCs w:val="23"/>
        </w:rPr>
      </w:pPr>
      <w:r>
        <w:rPr>
          <w:sz w:val="23"/>
          <w:szCs w:val="23"/>
        </w:rPr>
        <w:t xml:space="preserve">a. Accredited Loss Adjuster (ALA): </w:t>
      </w:r>
      <w:r w:rsidR="00B42DEE">
        <w:rPr>
          <w:sz w:val="23"/>
          <w:szCs w:val="23"/>
        </w:rPr>
        <w:tab/>
      </w:r>
      <w:r w:rsidR="00B42DEE">
        <w:rPr>
          <w:sz w:val="23"/>
          <w:szCs w:val="23"/>
        </w:rPr>
        <w:tab/>
      </w:r>
      <w:r>
        <w:rPr>
          <w:sz w:val="23"/>
          <w:szCs w:val="23"/>
        </w:rPr>
        <w:t xml:space="preserve">20 CPD hours per reporting period. </w:t>
      </w:r>
    </w:p>
    <w:p w14:paraId="7C34932B" w14:textId="4A8ADA81" w:rsidR="00866EBE" w:rsidRDefault="00866EBE" w:rsidP="00BB4342">
      <w:pPr>
        <w:pStyle w:val="Default"/>
        <w:spacing w:after="170"/>
        <w:ind w:firstLine="720"/>
        <w:rPr>
          <w:sz w:val="23"/>
          <w:szCs w:val="23"/>
        </w:rPr>
      </w:pPr>
      <w:r>
        <w:rPr>
          <w:sz w:val="23"/>
          <w:szCs w:val="23"/>
        </w:rPr>
        <w:t>b. Associate Loss Adjuster (</w:t>
      </w:r>
      <w:proofErr w:type="spellStart"/>
      <w:r>
        <w:rPr>
          <w:sz w:val="23"/>
          <w:szCs w:val="23"/>
        </w:rPr>
        <w:t>AssocLA</w:t>
      </w:r>
      <w:proofErr w:type="spellEnd"/>
      <w:r>
        <w:rPr>
          <w:sz w:val="23"/>
          <w:szCs w:val="23"/>
        </w:rPr>
        <w:t xml:space="preserve">): </w:t>
      </w:r>
      <w:r w:rsidR="00B42DEE">
        <w:rPr>
          <w:sz w:val="23"/>
          <w:szCs w:val="23"/>
        </w:rPr>
        <w:tab/>
      </w:r>
      <w:r w:rsidR="00B42DEE">
        <w:rPr>
          <w:sz w:val="23"/>
          <w:szCs w:val="23"/>
        </w:rPr>
        <w:tab/>
      </w:r>
      <w:r>
        <w:rPr>
          <w:sz w:val="23"/>
          <w:szCs w:val="23"/>
        </w:rPr>
        <w:t xml:space="preserve">20 CPD hours per reporting period. </w:t>
      </w:r>
    </w:p>
    <w:p w14:paraId="07FED920" w14:textId="24C5C4AD" w:rsidR="00866EBE" w:rsidRDefault="00866EBE" w:rsidP="00BB4342">
      <w:pPr>
        <w:pStyle w:val="Default"/>
        <w:ind w:firstLine="720"/>
        <w:rPr>
          <w:sz w:val="23"/>
          <w:szCs w:val="23"/>
        </w:rPr>
      </w:pPr>
      <w:r>
        <w:rPr>
          <w:sz w:val="23"/>
          <w:szCs w:val="23"/>
        </w:rPr>
        <w:t>c. Fellow Loss Adjuster (FLA): 20 CPD</w:t>
      </w:r>
      <w:r w:rsidR="00B42DEE">
        <w:rPr>
          <w:sz w:val="23"/>
          <w:szCs w:val="23"/>
        </w:rPr>
        <w:tab/>
      </w:r>
      <w:r>
        <w:rPr>
          <w:sz w:val="23"/>
          <w:szCs w:val="23"/>
        </w:rPr>
        <w:t xml:space="preserve"> </w:t>
      </w:r>
      <w:r w:rsidR="00B42DEE">
        <w:rPr>
          <w:sz w:val="23"/>
          <w:szCs w:val="23"/>
        </w:rPr>
        <w:tab/>
        <w:t xml:space="preserve">20 CPD </w:t>
      </w:r>
      <w:r>
        <w:rPr>
          <w:sz w:val="23"/>
          <w:szCs w:val="23"/>
        </w:rPr>
        <w:t xml:space="preserve">hours per reporting period </w:t>
      </w:r>
    </w:p>
    <w:p w14:paraId="56DC67E1" w14:textId="77777777" w:rsidR="00866EBE" w:rsidRDefault="00866EBE" w:rsidP="00866EBE">
      <w:pPr>
        <w:pStyle w:val="Default"/>
        <w:rPr>
          <w:sz w:val="23"/>
          <w:szCs w:val="23"/>
        </w:rPr>
      </w:pPr>
    </w:p>
    <w:p w14:paraId="608A18F9" w14:textId="1488B55C" w:rsidR="00866EBE" w:rsidRDefault="00866EBE" w:rsidP="00B42DEE">
      <w:pPr>
        <w:pStyle w:val="Default"/>
        <w:outlineLvl w:val="1"/>
        <w:rPr>
          <w:b/>
          <w:bCs/>
          <w:sz w:val="23"/>
          <w:szCs w:val="23"/>
        </w:rPr>
      </w:pPr>
      <w:bookmarkStart w:id="3" w:name="_Toc104446031"/>
      <w:r>
        <w:rPr>
          <w:b/>
          <w:bCs/>
          <w:sz w:val="23"/>
          <w:szCs w:val="23"/>
        </w:rPr>
        <w:t>Earning CPD</w:t>
      </w:r>
      <w:bookmarkEnd w:id="3"/>
      <w:r>
        <w:rPr>
          <w:b/>
          <w:bCs/>
          <w:sz w:val="23"/>
          <w:szCs w:val="23"/>
        </w:rPr>
        <w:t xml:space="preserve"> </w:t>
      </w:r>
      <w:r w:rsidR="00BB4342">
        <w:rPr>
          <w:b/>
          <w:bCs/>
          <w:sz w:val="23"/>
          <w:szCs w:val="23"/>
        </w:rPr>
        <w:t xml:space="preserve"> </w:t>
      </w:r>
      <w:r w:rsidR="00BB4342">
        <w:rPr>
          <w:b/>
          <w:bCs/>
          <w:sz w:val="23"/>
          <w:szCs w:val="23"/>
        </w:rPr>
        <w:br/>
      </w:r>
    </w:p>
    <w:p w14:paraId="2CECFA6D" w14:textId="77777777" w:rsidR="00866EBE" w:rsidRDefault="00866EBE" w:rsidP="00E40F70">
      <w:pPr>
        <w:pStyle w:val="Default"/>
        <w:jc w:val="both"/>
        <w:rPr>
          <w:sz w:val="23"/>
          <w:szCs w:val="23"/>
        </w:rPr>
      </w:pPr>
      <w:r>
        <w:rPr>
          <w:sz w:val="23"/>
          <w:szCs w:val="23"/>
        </w:rPr>
        <w:t xml:space="preserve">CPD has been defined as either “verifiable” or “self-assessed”. “Verifiable” CPD is where the activity or outcome can be observed by others. “Self-assessed” CPD would cover CPD where the activity or the outcome is not directly observable by others. </w:t>
      </w:r>
    </w:p>
    <w:p w14:paraId="530C4498" w14:textId="77777777" w:rsidR="00E40F70" w:rsidRDefault="00E40F70" w:rsidP="00E40F70">
      <w:pPr>
        <w:pStyle w:val="Default"/>
        <w:jc w:val="both"/>
        <w:rPr>
          <w:sz w:val="23"/>
          <w:szCs w:val="23"/>
        </w:rPr>
      </w:pPr>
    </w:p>
    <w:p w14:paraId="1A4FE5A4" w14:textId="5BA23F78" w:rsidR="00866EBE" w:rsidRDefault="00866EBE" w:rsidP="00E40F70">
      <w:pPr>
        <w:pStyle w:val="Default"/>
        <w:jc w:val="both"/>
        <w:rPr>
          <w:sz w:val="23"/>
          <w:szCs w:val="23"/>
        </w:rPr>
      </w:pPr>
      <w:r>
        <w:rPr>
          <w:sz w:val="23"/>
          <w:szCs w:val="23"/>
        </w:rPr>
        <w:t xml:space="preserve">In any one year during the reporting period, a minimum 20 of the required hours must be obtained from verifiable CPD in their area of practice and a minimum of two hours specifically related to professional standards to which they agree to adhere to as a condition of membership. Such topics could include, but not limited to: Ethics, Professional conduct, risk management and compliance. </w:t>
      </w:r>
      <w:r w:rsidR="00BB4342">
        <w:rPr>
          <w:sz w:val="23"/>
          <w:szCs w:val="23"/>
        </w:rPr>
        <w:br/>
      </w:r>
    </w:p>
    <w:p w14:paraId="06298758" w14:textId="7A69CF82" w:rsidR="00866EBE" w:rsidRDefault="00866EBE" w:rsidP="00BB4342">
      <w:pPr>
        <w:pStyle w:val="Default"/>
        <w:outlineLvl w:val="1"/>
        <w:rPr>
          <w:sz w:val="23"/>
          <w:szCs w:val="23"/>
        </w:rPr>
      </w:pPr>
      <w:bookmarkStart w:id="4" w:name="_Toc104446032"/>
      <w:r>
        <w:rPr>
          <w:b/>
          <w:bCs/>
          <w:sz w:val="23"/>
          <w:szCs w:val="23"/>
        </w:rPr>
        <w:t>Initial reporting</w:t>
      </w:r>
      <w:bookmarkEnd w:id="4"/>
      <w:r>
        <w:rPr>
          <w:b/>
          <w:bCs/>
          <w:sz w:val="23"/>
          <w:szCs w:val="23"/>
        </w:rPr>
        <w:t xml:space="preserve"> </w:t>
      </w:r>
      <w:r w:rsidR="00BB4342">
        <w:rPr>
          <w:b/>
          <w:bCs/>
          <w:sz w:val="23"/>
          <w:szCs w:val="23"/>
        </w:rPr>
        <w:br/>
      </w:r>
    </w:p>
    <w:p w14:paraId="0239E861" w14:textId="484AA42A" w:rsidR="00866EBE" w:rsidRDefault="00866EBE" w:rsidP="00866EBE">
      <w:pPr>
        <w:pStyle w:val="Default"/>
        <w:rPr>
          <w:sz w:val="23"/>
          <w:szCs w:val="23"/>
        </w:rPr>
      </w:pPr>
      <w:r>
        <w:rPr>
          <w:sz w:val="23"/>
          <w:szCs w:val="23"/>
        </w:rPr>
        <w:t xml:space="preserve">The CPD year will run from the first day in </w:t>
      </w:r>
      <w:r>
        <w:rPr>
          <w:b/>
          <w:bCs/>
          <w:sz w:val="23"/>
          <w:szCs w:val="23"/>
        </w:rPr>
        <w:t xml:space="preserve">March </w:t>
      </w:r>
      <w:r>
        <w:rPr>
          <w:sz w:val="23"/>
          <w:szCs w:val="23"/>
        </w:rPr>
        <w:t xml:space="preserve">of each year to the last day of </w:t>
      </w:r>
      <w:r>
        <w:rPr>
          <w:b/>
          <w:bCs/>
          <w:sz w:val="23"/>
          <w:szCs w:val="23"/>
        </w:rPr>
        <w:t xml:space="preserve">February </w:t>
      </w:r>
      <w:r>
        <w:rPr>
          <w:sz w:val="23"/>
          <w:szCs w:val="23"/>
        </w:rPr>
        <w:t xml:space="preserve">of each year to allow for certification at the time of membership renewal. </w:t>
      </w:r>
      <w:r w:rsidR="00BB4342">
        <w:rPr>
          <w:sz w:val="23"/>
          <w:szCs w:val="23"/>
        </w:rPr>
        <w:br/>
      </w:r>
    </w:p>
    <w:p w14:paraId="02948791" w14:textId="7288B57F" w:rsidR="00866EBE" w:rsidRDefault="00866EBE" w:rsidP="00BB4342">
      <w:pPr>
        <w:pStyle w:val="Default"/>
        <w:outlineLvl w:val="1"/>
        <w:rPr>
          <w:sz w:val="23"/>
          <w:szCs w:val="23"/>
        </w:rPr>
      </w:pPr>
      <w:bookmarkStart w:id="5" w:name="_Toc104446033"/>
      <w:r>
        <w:rPr>
          <w:b/>
          <w:bCs/>
          <w:sz w:val="23"/>
          <w:szCs w:val="23"/>
        </w:rPr>
        <w:t>Planning for CPD</w:t>
      </w:r>
      <w:bookmarkEnd w:id="5"/>
      <w:r>
        <w:rPr>
          <w:b/>
          <w:bCs/>
          <w:sz w:val="23"/>
          <w:szCs w:val="23"/>
        </w:rPr>
        <w:t xml:space="preserve"> </w:t>
      </w:r>
      <w:r w:rsidR="00BB4342">
        <w:rPr>
          <w:b/>
          <w:bCs/>
          <w:sz w:val="23"/>
          <w:szCs w:val="23"/>
        </w:rPr>
        <w:br/>
      </w:r>
    </w:p>
    <w:p w14:paraId="17216D3E" w14:textId="6749AF1C" w:rsidR="00866EBE" w:rsidRDefault="00866EBE" w:rsidP="00D33F82">
      <w:pPr>
        <w:pStyle w:val="Default"/>
        <w:jc w:val="both"/>
        <w:rPr>
          <w:sz w:val="23"/>
          <w:szCs w:val="23"/>
        </w:rPr>
      </w:pPr>
      <w:r>
        <w:rPr>
          <w:sz w:val="23"/>
          <w:szCs w:val="23"/>
        </w:rPr>
        <w:t xml:space="preserve">A CPD Planning Template has been provided as Addendum B, as an example or tool to use to plan CPD Activities. The CPD Plan is viewed as a planning tool, and not a compliance measurement. </w:t>
      </w:r>
    </w:p>
    <w:p w14:paraId="4DA020F6" w14:textId="77777777" w:rsidR="00AB3BC6" w:rsidRDefault="00AB3BC6" w:rsidP="009A5794">
      <w:pPr>
        <w:pStyle w:val="Default"/>
        <w:outlineLvl w:val="0"/>
        <w:rPr>
          <w:b/>
          <w:bCs/>
          <w:sz w:val="28"/>
          <w:szCs w:val="28"/>
        </w:rPr>
      </w:pPr>
      <w:bookmarkStart w:id="6" w:name="_Toc104446034"/>
    </w:p>
    <w:p w14:paraId="7868AA66" w14:textId="028BF0C3" w:rsidR="00866EBE" w:rsidRDefault="00866EBE" w:rsidP="009A5794">
      <w:pPr>
        <w:pStyle w:val="Default"/>
        <w:outlineLvl w:val="0"/>
        <w:rPr>
          <w:sz w:val="28"/>
          <w:szCs w:val="28"/>
        </w:rPr>
      </w:pPr>
      <w:r>
        <w:rPr>
          <w:b/>
          <w:bCs/>
          <w:sz w:val="28"/>
          <w:szCs w:val="28"/>
        </w:rPr>
        <w:t>4. Definition of CPD Activities</w:t>
      </w:r>
      <w:bookmarkEnd w:id="6"/>
      <w:r>
        <w:rPr>
          <w:b/>
          <w:bCs/>
          <w:sz w:val="28"/>
          <w:szCs w:val="28"/>
        </w:rPr>
        <w:t xml:space="preserve"> </w:t>
      </w:r>
    </w:p>
    <w:p w14:paraId="625DFD30" w14:textId="77777777" w:rsidR="00866EBE" w:rsidRDefault="00866EBE" w:rsidP="00866EBE">
      <w:pPr>
        <w:pStyle w:val="Default"/>
        <w:rPr>
          <w:sz w:val="28"/>
          <w:szCs w:val="28"/>
        </w:rPr>
      </w:pPr>
    </w:p>
    <w:p w14:paraId="4AC7050F" w14:textId="50139A22" w:rsidR="00866EBE" w:rsidRDefault="00866EBE" w:rsidP="00D33F82">
      <w:pPr>
        <w:pStyle w:val="Default"/>
        <w:jc w:val="both"/>
        <w:rPr>
          <w:sz w:val="23"/>
          <w:szCs w:val="23"/>
        </w:rPr>
      </w:pPr>
      <w:r>
        <w:rPr>
          <w:sz w:val="23"/>
          <w:szCs w:val="23"/>
        </w:rPr>
        <w:t xml:space="preserve">There are various forms of activities that can be relevant to CPD. Below is a list of various activities with recommendations of how they can be evaluated, recorded, and rated for CPD purposes. It is important to note that whilst we have applied due consideration for various type of activities this list is not exhaustive. </w:t>
      </w:r>
    </w:p>
    <w:p w14:paraId="1B0CE17F" w14:textId="77777777" w:rsidR="00BB4342" w:rsidRDefault="00BB4342" w:rsidP="00866EBE">
      <w:pPr>
        <w:pStyle w:val="Default"/>
        <w:rPr>
          <w:sz w:val="23"/>
          <w:szCs w:val="23"/>
        </w:rPr>
      </w:pPr>
    </w:p>
    <w:p w14:paraId="5019FC7F" w14:textId="58338221" w:rsidR="00866EBE" w:rsidRDefault="00866EBE" w:rsidP="009A5794">
      <w:pPr>
        <w:pStyle w:val="Default"/>
        <w:outlineLvl w:val="1"/>
        <w:rPr>
          <w:b/>
          <w:bCs/>
          <w:i/>
          <w:iCs/>
          <w:sz w:val="28"/>
          <w:szCs w:val="28"/>
        </w:rPr>
      </w:pPr>
      <w:bookmarkStart w:id="7" w:name="_Toc104446035"/>
      <w:r>
        <w:rPr>
          <w:b/>
          <w:bCs/>
          <w:i/>
          <w:iCs/>
          <w:sz w:val="28"/>
          <w:szCs w:val="28"/>
        </w:rPr>
        <w:t>4.1 COURSES / WORKSHOPS</w:t>
      </w:r>
      <w:bookmarkEnd w:id="7"/>
      <w:r>
        <w:rPr>
          <w:b/>
          <w:bCs/>
          <w:i/>
          <w:iCs/>
          <w:sz w:val="28"/>
          <w:szCs w:val="28"/>
        </w:rPr>
        <w:t xml:space="preserve"> </w:t>
      </w:r>
    </w:p>
    <w:p w14:paraId="4B140048" w14:textId="2C6C4A77" w:rsidR="00BB4342" w:rsidRDefault="009A5794" w:rsidP="00866EBE">
      <w:pPr>
        <w:pStyle w:val="Default"/>
        <w:rPr>
          <w:sz w:val="28"/>
          <w:szCs w:val="28"/>
        </w:rPr>
      </w:pPr>
      <w:r>
        <w:rPr>
          <w:noProof/>
          <w:sz w:val="28"/>
          <w:szCs w:val="28"/>
        </w:rPr>
        <mc:AlternateContent>
          <mc:Choice Requires="wps">
            <w:drawing>
              <wp:anchor distT="0" distB="0" distL="114300" distR="114300" simplePos="0" relativeHeight="251660288" behindDoc="0" locked="0" layoutInCell="1" allowOverlap="1" wp14:anchorId="20E18A22" wp14:editId="31174FCB">
                <wp:simplePos x="0" y="0"/>
                <wp:positionH relativeFrom="margin">
                  <wp:align>right</wp:align>
                </wp:positionH>
                <wp:positionV relativeFrom="paragraph">
                  <wp:posOffset>104140</wp:posOffset>
                </wp:positionV>
                <wp:extent cx="6621780" cy="15240"/>
                <wp:effectExtent l="0" t="0" r="26670" b="22860"/>
                <wp:wrapNone/>
                <wp:docPr id="3" name="Straight Connector 3"/>
                <wp:cNvGraphicFramePr/>
                <a:graphic xmlns:a="http://schemas.openxmlformats.org/drawingml/2006/main">
                  <a:graphicData uri="http://schemas.microsoft.com/office/word/2010/wordprocessingShape">
                    <wps:wsp>
                      <wps:cNvCnPr/>
                      <wps:spPr>
                        <a:xfrm>
                          <a:off x="0" y="0"/>
                          <a:ext cx="6621780" cy="1524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7985FC4" id="Straight Connector 3" o:spid="_x0000_s1026" style="position:absolute;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70.2pt,8.2pt" to="991.6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" strokecolor="#4472c4 [3204]" strokeweight="1.5pt">
                <v:stroke joinstyle="miter"/>
                <w10:wrap anchorx="margin"/>
              </v:line>
            </w:pict>
          </mc:Fallback>
        </mc:AlternateContent>
      </w:r>
    </w:p>
    <w:p w14:paraId="0FF86B22" w14:textId="6A5F23AE" w:rsidR="00866EBE" w:rsidRDefault="00866EBE" w:rsidP="00072C50">
      <w:pPr>
        <w:pStyle w:val="Default"/>
        <w:jc w:val="both"/>
        <w:rPr>
          <w:sz w:val="23"/>
          <w:szCs w:val="23"/>
        </w:rPr>
      </w:pPr>
      <w:r>
        <w:rPr>
          <w:b/>
          <w:bCs/>
          <w:color w:val="57575A"/>
          <w:sz w:val="23"/>
          <w:szCs w:val="23"/>
        </w:rPr>
        <w:t xml:space="preserve">Definition: </w:t>
      </w:r>
      <w:r>
        <w:rPr>
          <w:color w:val="57575A"/>
          <w:sz w:val="23"/>
          <w:szCs w:val="23"/>
        </w:rPr>
        <w:t xml:space="preserve">These are programmed which, </w:t>
      </w:r>
      <w:r>
        <w:rPr>
          <w:b/>
          <w:bCs/>
          <w:i/>
          <w:iCs/>
          <w:color w:val="57575A"/>
          <w:sz w:val="23"/>
          <w:szCs w:val="23"/>
        </w:rPr>
        <w:t xml:space="preserve">do not lead to a qualification </w:t>
      </w:r>
      <w:r>
        <w:rPr>
          <w:color w:val="57575A"/>
          <w:sz w:val="23"/>
          <w:szCs w:val="23"/>
        </w:rPr>
        <w:t xml:space="preserve">and could be technical formal learning, interactive, case study or debate sessions, </w:t>
      </w:r>
      <w:r>
        <w:rPr>
          <w:b/>
          <w:bCs/>
          <w:i/>
          <w:iCs/>
          <w:color w:val="57575A"/>
          <w:sz w:val="23"/>
          <w:szCs w:val="23"/>
        </w:rPr>
        <w:t xml:space="preserve">or </w:t>
      </w:r>
      <w:r>
        <w:rPr>
          <w:color w:val="57575A"/>
          <w:sz w:val="23"/>
          <w:szCs w:val="23"/>
        </w:rPr>
        <w:t xml:space="preserve">business related (i.e., computer training, soft skills training) where attendance and completion can be verified. </w:t>
      </w:r>
    </w:p>
    <w:p w14:paraId="5B756C03" w14:textId="77777777" w:rsidR="00AB3BC6" w:rsidRDefault="00AB3BC6" w:rsidP="00072C50">
      <w:pPr>
        <w:pStyle w:val="Default"/>
        <w:spacing w:after="170"/>
        <w:jc w:val="both"/>
        <w:rPr>
          <w:sz w:val="23"/>
          <w:szCs w:val="23"/>
        </w:rPr>
      </w:pPr>
    </w:p>
    <w:p w14:paraId="35EDADD6" w14:textId="1CB80A72" w:rsidR="00866EBE" w:rsidRDefault="00866EBE" w:rsidP="00072C50">
      <w:pPr>
        <w:pStyle w:val="Default"/>
        <w:spacing w:after="170"/>
        <w:jc w:val="both"/>
        <w:rPr>
          <w:sz w:val="23"/>
          <w:szCs w:val="23"/>
        </w:rPr>
      </w:pPr>
      <w:r w:rsidRPr="00B1577D">
        <w:rPr>
          <w:sz w:val="23"/>
          <w:szCs w:val="23"/>
        </w:rPr>
        <w:t xml:space="preserve">CPD Providers such as Regional branches and other providers (Training Companies or Product Suppliers) of workshops, apply to the ILA to have their workshops approved for CPD purposes. </w:t>
      </w:r>
    </w:p>
    <w:p w14:paraId="44EECAD4" w14:textId="7CF24EC1" w:rsidR="00B1577D" w:rsidRDefault="00E1047A" w:rsidP="00E1047A">
      <w:pPr>
        <w:pStyle w:val="Default"/>
        <w:numPr>
          <w:ilvl w:val="0"/>
          <w:numId w:val="17"/>
        </w:numPr>
        <w:spacing w:after="170"/>
        <w:rPr>
          <w:sz w:val="23"/>
          <w:szCs w:val="23"/>
        </w:rPr>
      </w:pPr>
      <w:r>
        <w:rPr>
          <w:sz w:val="23"/>
          <w:szCs w:val="23"/>
        </w:rPr>
        <w:t>S</w:t>
      </w:r>
      <w:r w:rsidR="00137F2C">
        <w:rPr>
          <w:sz w:val="23"/>
          <w:szCs w:val="23"/>
        </w:rPr>
        <w:t xml:space="preserve">pecialist Courses </w:t>
      </w:r>
    </w:p>
    <w:p w14:paraId="60CC7F35" w14:textId="24419FCC" w:rsidR="00137F2C" w:rsidRDefault="00137F2C" w:rsidP="00E1047A">
      <w:pPr>
        <w:pStyle w:val="Default"/>
        <w:numPr>
          <w:ilvl w:val="0"/>
          <w:numId w:val="17"/>
        </w:numPr>
        <w:spacing w:after="170"/>
        <w:rPr>
          <w:sz w:val="23"/>
          <w:szCs w:val="23"/>
        </w:rPr>
      </w:pPr>
      <w:r>
        <w:rPr>
          <w:sz w:val="23"/>
          <w:szCs w:val="23"/>
        </w:rPr>
        <w:t>Face to face workshops or webinars</w:t>
      </w:r>
    </w:p>
    <w:p w14:paraId="28AD49AA" w14:textId="52BCF0EA" w:rsidR="008B2CE0" w:rsidRPr="008B2CE0" w:rsidRDefault="00137F2C" w:rsidP="008B2CE0">
      <w:pPr>
        <w:pStyle w:val="Default"/>
        <w:numPr>
          <w:ilvl w:val="0"/>
          <w:numId w:val="17"/>
        </w:numPr>
        <w:spacing w:after="170"/>
        <w:rPr>
          <w:sz w:val="23"/>
          <w:szCs w:val="23"/>
        </w:rPr>
      </w:pPr>
      <w:r>
        <w:rPr>
          <w:sz w:val="23"/>
          <w:szCs w:val="23"/>
        </w:rPr>
        <w:t xml:space="preserve">Internal company workshops </w:t>
      </w:r>
    </w:p>
    <w:p w14:paraId="7A32C255" w14:textId="17E7F7A4" w:rsidR="00866EBE" w:rsidRDefault="00866EBE" w:rsidP="00866EBE">
      <w:pPr>
        <w:pStyle w:val="Default"/>
        <w:rPr>
          <w:b/>
          <w:bCs/>
          <w:i/>
          <w:iCs/>
          <w:color w:val="57575A"/>
          <w:sz w:val="23"/>
          <w:szCs w:val="23"/>
        </w:rPr>
      </w:pPr>
      <w:r>
        <w:rPr>
          <w:b/>
          <w:bCs/>
          <w:i/>
          <w:iCs/>
          <w:color w:val="57575A"/>
          <w:sz w:val="23"/>
          <w:szCs w:val="23"/>
        </w:rPr>
        <w:lastRenderedPageBreak/>
        <w:t xml:space="preserve">CRITERIA FOR CONSIDERATION </w:t>
      </w:r>
    </w:p>
    <w:p w14:paraId="39141323" w14:textId="4610020D" w:rsidR="00B1577D" w:rsidRDefault="00B1577D" w:rsidP="00866EBE">
      <w:pPr>
        <w:pStyle w:val="Default"/>
        <w:rPr>
          <w:color w:val="57575A"/>
          <w:sz w:val="23"/>
          <w:szCs w:val="23"/>
        </w:rPr>
      </w:pPr>
    </w:p>
    <w:p w14:paraId="08561DAF" w14:textId="484AF386" w:rsidR="00866EBE" w:rsidRDefault="00866EBE" w:rsidP="008A3CB9">
      <w:pPr>
        <w:pStyle w:val="Default"/>
        <w:numPr>
          <w:ilvl w:val="0"/>
          <w:numId w:val="19"/>
        </w:numPr>
        <w:spacing w:after="166"/>
        <w:rPr>
          <w:sz w:val="23"/>
          <w:szCs w:val="23"/>
        </w:rPr>
      </w:pPr>
      <w:r>
        <w:rPr>
          <w:color w:val="57575A"/>
          <w:sz w:val="23"/>
          <w:szCs w:val="23"/>
        </w:rPr>
        <w:t xml:space="preserve">Presented by accredited training providers OR in house training departments. Not intended for casual on the job training </w:t>
      </w:r>
    </w:p>
    <w:p w14:paraId="6ABD7E24" w14:textId="71FC7FCE" w:rsidR="00866EBE" w:rsidRDefault="00866EBE" w:rsidP="008A3CB9">
      <w:pPr>
        <w:pStyle w:val="Default"/>
        <w:numPr>
          <w:ilvl w:val="0"/>
          <w:numId w:val="19"/>
        </w:numPr>
        <w:spacing w:after="166"/>
        <w:rPr>
          <w:sz w:val="23"/>
          <w:szCs w:val="23"/>
        </w:rPr>
      </w:pPr>
      <w:r>
        <w:rPr>
          <w:color w:val="57575A"/>
          <w:sz w:val="23"/>
          <w:szCs w:val="23"/>
        </w:rPr>
        <w:t xml:space="preserve">Specific known course content must be made available for evaluation </w:t>
      </w:r>
    </w:p>
    <w:p w14:paraId="029D146E" w14:textId="7EC000B0" w:rsidR="00866EBE" w:rsidRDefault="00866EBE" w:rsidP="008A3CB9">
      <w:pPr>
        <w:pStyle w:val="Default"/>
        <w:numPr>
          <w:ilvl w:val="0"/>
          <w:numId w:val="19"/>
        </w:numPr>
        <w:spacing w:after="166"/>
        <w:rPr>
          <w:sz w:val="23"/>
          <w:szCs w:val="23"/>
        </w:rPr>
      </w:pPr>
      <w:r>
        <w:rPr>
          <w:color w:val="57575A"/>
          <w:sz w:val="23"/>
          <w:szCs w:val="23"/>
        </w:rPr>
        <w:t xml:space="preserve">May or may not include a formal assessment </w:t>
      </w:r>
    </w:p>
    <w:p w14:paraId="5F258245" w14:textId="26E74DB6" w:rsidR="00866EBE" w:rsidRDefault="00866EBE" w:rsidP="008A3CB9">
      <w:pPr>
        <w:pStyle w:val="Default"/>
        <w:numPr>
          <w:ilvl w:val="0"/>
          <w:numId w:val="19"/>
        </w:numPr>
        <w:rPr>
          <w:sz w:val="23"/>
          <w:szCs w:val="23"/>
        </w:rPr>
      </w:pPr>
      <w:r>
        <w:rPr>
          <w:color w:val="57575A"/>
          <w:sz w:val="23"/>
          <w:szCs w:val="23"/>
        </w:rPr>
        <w:t xml:space="preserve">May be delivered face to face, online or by webinar. Online delivery must contain a short assessment confirming engagement with the content. </w:t>
      </w:r>
    </w:p>
    <w:p w14:paraId="3D0387C1" w14:textId="77777777" w:rsidR="00866EBE" w:rsidRDefault="00866EBE" w:rsidP="00866EBE">
      <w:pPr>
        <w:pStyle w:val="Default"/>
        <w:rPr>
          <w:sz w:val="23"/>
          <w:szCs w:val="23"/>
        </w:rPr>
      </w:pPr>
    </w:p>
    <w:p w14:paraId="4B7BDD2A" w14:textId="53187DB7" w:rsidR="00866EBE" w:rsidRDefault="00866EBE" w:rsidP="00866EBE">
      <w:pPr>
        <w:pStyle w:val="Default"/>
        <w:rPr>
          <w:b/>
          <w:bCs/>
          <w:i/>
          <w:iCs/>
          <w:color w:val="57575A"/>
          <w:sz w:val="23"/>
          <w:szCs w:val="23"/>
        </w:rPr>
      </w:pPr>
      <w:r>
        <w:rPr>
          <w:b/>
          <w:bCs/>
          <w:i/>
          <w:iCs/>
          <w:color w:val="57575A"/>
          <w:sz w:val="23"/>
          <w:szCs w:val="23"/>
        </w:rPr>
        <w:t xml:space="preserve">RATING </w:t>
      </w:r>
    </w:p>
    <w:p w14:paraId="7136CEEF" w14:textId="11B8B706" w:rsidR="00B1577D" w:rsidRDefault="00B1577D" w:rsidP="00866EBE">
      <w:pPr>
        <w:pStyle w:val="Default"/>
        <w:rPr>
          <w:color w:val="57575A"/>
          <w:sz w:val="23"/>
          <w:szCs w:val="23"/>
        </w:rPr>
      </w:pPr>
    </w:p>
    <w:p w14:paraId="69E07D3B" w14:textId="16624C33" w:rsidR="00866EBE" w:rsidRDefault="00866EBE" w:rsidP="00866EBE">
      <w:pPr>
        <w:pStyle w:val="Default"/>
        <w:rPr>
          <w:sz w:val="23"/>
          <w:szCs w:val="23"/>
        </w:rPr>
      </w:pPr>
      <w:r>
        <w:rPr>
          <w:sz w:val="23"/>
          <w:szCs w:val="23"/>
        </w:rPr>
        <w:t xml:space="preserve">Based on time of technical content presented that can be verified by attendance register, online auditable report for webinars, or Q&amp;A for online modules. </w:t>
      </w:r>
    </w:p>
    <w:p w14:paraId="467D6E42" w14:textId="6608E74F" w:rsidR="00B1577D" w:rsidRDefault="00B1577D" w:rsidP="00866EBE">
      <w:pPr>
        <w:pStyle w:val="Default"/>
        <w:rPr>
          <w:sz w:val="23"/>
          <w:szCs w:val="23"/>
        </w:rPr>
      </w:pPr>
    </w:p>
    <w:p w14:paraId="64312CA1" w14:textId="5B1819DF" w:rsidR="00866EBE" w:rsidRDefault="00866EBE" w:rsidP="009A5794">
      <w:pPr>
        <w:pStyle w:val="Default"/>
        <w:outlineLvl w:val="1"/>
        <w:rPr>
          <w:b/>
          <w:bCs/>
          <w:i/>
          <w:iCs/>
          <w:sz w:val="28"/>
          <w:szCs w:val="28"/>
        </w:rPr>
      </w:pPr>
      <w:bookmarkStart w:id="8" w:name="_Toc104446036"/>
      <w:r>
        <w:rPr>
          <w:b/>
          <w:bCs/>
          <w:i/>
          <w:iCs/>
          <w:sz w:val="28"/>
          <w:szCs w:val="28"/>
        </w:rPr>
        <w:t>4.2 CONFERENCES</w:t>
      </w:r>
      <w:bookmarkEnd w:id="8"/>
      <w:r>
        <w:rPr>
          <w:b/>
          <w:bCs/>
          <w:i/>
          <w:iCs/>
          <w:sz w:val="28"/>
          <w:szCs w:val="28"/>
        </w:rPr>
        <w:t xml:space="preserve"> </w:t>
      </w:r>
    </w:p>
    <w:p w14:paraId="5833BED4" w14:textId="7934064F" w:rsidR="00B1577D" w:rsidRDefault="009A5794" w:rsidP="00866EBE">
      <w:pPr>
        <w:pStyle w:val="Default"/>
        <w:rPr>
          <w:sz w:val="28"/>
          <w:szCs w:val="28"/>
        </w:rPr>
      </w:pPr>
      <w:r>
        <w:rPr>
          <w:noProof/>
          <w:sz w:val="28"/>
          <w:szCs w:val="28"/>
        </w:rPr>
        <mc:AlternateContent>
          <mc:Choice Requires="wps">
            <w:drawing>
              <wp:anchor distT="0" distB="0" distL="114300" distR="114300" simplePos="0" relativeHeight="251662336" behindDoc="0" locked="0" layoutInCell="1" allowOverlap="1" wp14:anchorId="49E34F86" wp14:editId="3D3E6632">
                <wp:simplePos x="0" y="0"/>
                <wp:positionH relativeFrom="margin">
                  <wp:align>right</wp:align>
                </wp:positionH>
                <wp:positionV relativeFrom="paragraph">
                  <wp:posOffset>95250</wp:posOffset>
                </wp:positionV>
                <wp:extent cx="6614160" cy="30480"/>
                <wp:effectExtent l="0" t="0" r="34290" b="26670"/>
                <wp:wrapNone/>
                <wp:docPr id="4" name="Straight Connector 4"/>
                <wp:cNvGraphicFramePr/>
                <a:graphic xmlns:a="http://schemas.openxmlformats.org/drawingml/2006/main">
                  <a:graphicData uri="http://schemas.microsoft.com/office/word/2010/wordprocessingShape">
                    <wps:wsp>
                      <wps:cNvCnPr/>
                      <wps:spPr>
                        <a:xfrm>
                          <a:off x="0" y="0"/>
                          <a:ext cx="6614160" cy="3048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CC5B772" id="Straight Connector 4" o:spid="_x0000_s1026" style="position:absolute;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69.6pt,7.5pt" to="990.4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" strokecolor="#4472c4 [3204]" strokeweight="1.5pt">
                <v:stroke joinstyle="miter"/>
                <w10:wrap anchorx="margin"/>
              </v:line>
            </w:pict>
          </mc:Fallback>
        </mc:AlternateContent>
      </w:r>
    </w:p>
    <w:p w14:paraId="2BB6554F" w14:textId="16F0B35C" w:rsidR="00A0081E" w:rsidRPr="00913888" w:rsidRDefault="00866EBE" w:rsidP="00913888">
      <w:pPr>
        <w:pStyle w:val="Default"/>
        <w:jc w:val="both"/>
        <w:rPr>
          <w:color w:val="57575A"/>
          <w:sz w:val="23"/>
          <w:szCs w:val="23"/>
        </w:rPr>
      </w:pPr>
      <w:r>
        <w:rPr>
          <w:b/>
          <w:bCs/>
          <w:color w:val="57575A"/>
          <w:sz w:val="23"/>
          <w:szCs w:val="23"/>
        </w:rPr>
        <w:t xml:space="preserve">Definition: </w:t>
      </w:r>
      <w:r>
        <w:rPr>
          <w:color w:val="57575A"/>
          <w:sz w:val="23"/>
          <w:szCs w:val="23"/>
        </w:rPr>
        <w:t xml:space="preserve">Conferences are considered as once off annual events, presented by industry bodies or product suppliers. Conferences considered for CPD must address multiple subjects of technical, legal and market relevance. </w:t>
      </w:r>
    </w:p>
    <w:p w14:paraId="72A56088" w14:textId="77777777" w:rsidR="00A0081E" w:rsidRDefault="00A0081E" w:rsidP="00866EBE">
      <w:pPr>
        <w:pStyle w:val="Default"/>
        <w:rPr>
          <w:b/>
          <w:bCs/>
          <w:i/>
          <w:iCs/>
          <w:color w:val="57575A"/>
          <w:sz w:val="23"/>
          <w:szCs w:val="23"/>
        </w:rPr>
      </w:pPr>
    </w:p>
    <w:p w14:paraId="4265330C" w14:textId="0CF37392" w:rsidR="00866EBE" w:rsidRDefault="00866EBE" w:rsidP="00866EBE">
      <w:pPr>
        <w:pStyle w:val="Default"/>
        <w:rPr>
          <w:b/>
          <w:bCs/>
          <w:i/>
          <w:iCs/>
          <w:color w:val="57575A"/>
          <w:sz w:val="23"/>
          <w:szCs w:val="23"/>
        </w:rPr>
      </w:pPr>
      <w:r>
        <w:rPr>
          <w:b/>
          <w:bCs/>
          <w:i/>
          <w:iCs/>
          <w:color w:val="57575A"/>
          <w:sz w:val="23"/>
          <w:szCs w:val="23"/>
        </w:rPr>
        <w:t xml:space="preserve">CRITERIA FOR CONSIDERATION </w:t>
      </w:r>
    </w:p>
    <w:p w14:paraId="67D6B1FA" w14:textId="69F635AE" w:rsidR="00B1577D" w:rsidRDefault="00B1577D" w:rsidP="00866EBE">
      <w:pPr>
        <w:pStyle w:val="Default"/>
        <w:rPr>
          <w:sz w:val="23"/>
          <w:szCs w:val="23"/>
        </w:rPr>
      </w:pPr>
    </w:p>
    <w:p w14:paraId="33A9965D" w14:textId="77777777" w:rsidR="00DF2357" w:rsidRPr="00DF2357" w:rsidRDefault="00866EBE" w:rsidP="00DF2357">
      <w:pPr>
        <w:pStyle w:val="Default"/>
        <w:numPr>
          <w:ilvl w:val="0"/>
          <w:numId w:val="20"/>
        </w:numPr>
        <w:spacing w:after="169"/>
        <w:rPr>
          <w:sz w:val="23"/>
          <w:szCs w:val="23"/>
        </w:rPr>
      </w:pPr>
      <w:r>
        <w:rPr>
          <w:color w:val="57575A"/>
          <w:sz w:val="23"/>
          <w:szCs w:val="23"/>
        </w:rPr>
        <w:t xml:space="preserve">Open for attendance by any interested party i.e., not an “in house” conference – e.g., an annual budget conference </w:t>
      </w:r>
    </w:p>
    <w:p w14:paraId="19F129F1" w14:textId="77777777" w:rsidR="00DF2357" w:rsidRPr="00DF2357" w:rsidRDefault="00866EBE" w:rsidP="00DF2357">
      <w:pPr>
        <w:pStyle w:val="Default"/>
        <w:numPr>
          <w:ilvl w:val="0"/>
          <w:numId w:val="20"/>
        </w:numPr>
        <w:spacing w:after="169"/>
        <w:rPr>
          <w:sz w:val="23"/>
          <w:szCs w:val="23"/>
        </w:rPr>
      </w:pPr>
      <w:r>
        <w:rPr>
          <w:color w:val="57575A"/>
          <w:sz w:val="23"/>
          <w:szCs w:val="23"/>
        </w:rPr>
        <w:t>The structure should encourage wide attendance.</w:t>
      </w:r>
    </w:p>
    <w:p w14:paraId="0CBCE61D" w14:textId="0BFA3C8A" w:rsidR="009D5874" w:rsidRPr="00DF2357" w:rsidRDefault="00866EBE" w:rsidP="00DF2357">
      <w:pPr>
        <w:pStyle w:val="Default"/>
        <w:numPr>
          <w:ilvl w:val="0"/>
          <w:numId w:val="20"/>
        </w:numPr>
        <w:spacing w:after="169"/>
        <w:rPr>
          <w:sz w:val="23"/>
          <w:szCs w:val="23"/>
        </w:rPr>
      </w:pPr>
      <w:r>
        <w:rPr>
          <w:color w:val="57575A"/>
          <w:sz w:val="23"/>
          <w:szCs w:val="23"/>
        </w:rPr>
        <w:t>Three types o</w:t>
      </w:r>
      <w:r w:rsidR="005D0ED2">
        <w:rPr>
          <w:color w:val="57575A"/>
          <w:sz w:val="23"/>
          <w:szCs w:val="23"/>
        </w:rPr>
        <w:t xml:space="preserve">f </w:t>
      </w:r>
      <w:r>
        <w:rPr>
          <w:color w:val="57575A"/>
          <w:sz w:val="23"/>
          <w:szCs w:val="23"/>
        </w:rPr>
        <w:t>conferences have been identified:</w:t>
      </w:r>
    </w:p>
    <w:p w14:paraId="58C87C32" w14:textId="77777777" w:rsidR="009D5874" w:rsidRDefault="009D5874" w:rsidP="009D5874">
      <w:pPr>
        <w:pStyle w:val="Default"/>
        <w:rPr>
          <w:color w:val="57575A"/>
          <w:sz w:val="23"/>
          <w:szCs w:val="23"/>
        </w:rPr>
      </w:pPr>
    </w:p>
    <w:p w14:paraId="4FC7BF36" w14:textId="4199BF84" w:rsidR="00866EBE" w:rsidRDefault="005D0ED2" w:rsidP="00534821">
      <w:pPr>
        <w:pStyle w:val="Default"/>
        <w:ind w:left="360" w:firstLine="720"/>
        <w:rPr>
          <w:sz w:val="23"/>
          <w:szCs w:val="23"/>
        </w:rPr>
      </w:pPr>
      <w:r>
        <w:rPr>
          <w:color w:val="57575A"/>
          <w:sz w:val="23"/>
          <w:szCs w:val="23"/>
        </w:rPr>
        <w:t>3</w:t>
      </w:r>
      <w:r w:rsidR="00866EBE">
        <w:rPr>
          <w:color w:val="57575A"/>
          <w:sz w:val="23"/>
          <w:szCs w:val="23"/>
        </w:rPr>
        <w:t xml:space="preserve">.1. </w:t>
      </w:r>
      <w:r w:rsidR="00866EBE">
        <w:rPr>
          <w:b/>
          <w:bCs/>
          <w:color w:val="57575A"/>
          <w:sz w:val="23"/>
          <w:szCs w:val="23"/>
        </w:rPr>
        <w:t>Networking Conference</w:t>
      </w:r>
      <w:r w:rsidR="00866EBE">
        <w:rPr>
          <w:color w:val="57575A"/>
          <w:sz w:val="23"/>
          <w:szCs w:val="23"/>
        </w:rPr>
        <w:t>: no specific learning component - general interest</w:t>
      </w:r>
      <w:r w:rsidR="009D5874">
        <w:rPr>
          <w:color w:val="57575A"/>
          <w:sz w:val="23"/>
          <w:szCs w:val="23"/>
        </w:rPr>
        <w:t xml:space="preserve"> </w:t>
      </w:r>
      <w:r w:rsidR="009D5874">
        <w:rPr>
          <w:color w:val="57575A"/>
          <w:sz w:val="23"/>
          <w:szCs w:val="23"/>
        </w:rPr>
        <w:br/>
        <w:t xml:space="preserve">                     </w:t>
      </w:r>
      <w:r w:rsidR="00866EBE">
        <w:rPr>
          <w:color w:val="57575A"/>
          <w:sz w:val="23"/>
          <w:szCs w:val="23"/>
        </w:rPr>
        <w:t xml:space="preserve">presentations only </w:t>
      </w:r>
      <w:r w:rsidR="009D5874">
        <w:rPr>
          <w:color w:val="57575A"/>
          <w:sz w:val="23"/>
          <w:szCs w:val="23"/>
        </w:rPr>
        <w:br/>
      </w:r>
    </w:p>
    <w:p w14:paraId="3CFF65C4" w14:textId="400CAEC6" w:rsidR="00866EBE" w:rsidRDefault="00866EBE" w:rsidP="008B2F98">
      <w:pPr>
        <w:pStyle w:val="Default"/>
        <w:spacing w:after="170"/>
        <w:ind w:left="360" w:firstLine="720"/>
        <w:rPr>
          <w:sz w:val="23"/>
          <w:szCs w:val="23"/>
        </w:rPr>
      </w:pPr>
      <w:r>
        <w:rPr>
          <w:color w:val="57575A"/>
          <w:sz w:val="23"/>
          <w:szCs w:val="23"/>
        </w:rPr>
        <w:t xml:space="preserve">3.2. </w:t>
      </w:r>
      <w:r>
        <w:rPr>
          <w:b/>
          <w:bCs/>
          <w:color w:val="57575A"/>
          <w:sz w:val="23"/>
          <w:szCs w:val="23"/>
        </w:rPr>
        <w:t>International Retirement Conference</w:t>
      </w:r>
      <w:r>
        <w:rPr>
          <w:color w:val="57575A"/>
          <w:sz w:val="23"/>
          <w:szCs w:val="23"/>
        </w:rPr>
        <w:t xml:space="preserve">: specific conference presented at </w:t>
      </w:r>
      <w:r w:rsidR="009D5874">
        <w:rPr>
          <w:color w:val="57575A"/>
          <w:sz w:val="23"/>
          <w:szCs w:val="23"/>
        </w:rPr>
        <w:br/>
        <w:t xml:space="preserve">                     </w:t>
      </w:r>
      <w:r>
        <w:rPr>
          <w:color w:val="57575A"/>
          <w:sz w:val="23"/>
          <w:szCs w:val="23"/>
        </w:rPr>
        <w:t>international level in which delegates share and learn from experiences in other</w:t>
      </w:r>
      <w:r w:rsidR="009D5874">
        <w:rPr>
          <w:color w:val="57575A"/>
          <w:sz w:val="23"/>
          <w:szCs w:val="23"/>
        </w:rPr>
        <w:t xml:space="preserve"> </w:t>
      </w:r>
      <w:r w:rsidR="009D5874">
        <w:rPr>
          <w:color w:val="57575A"/>
          <w:sz w:val="23"/>
          <w:szCs w:val="23"/>
        </w:rPr>
        <w:br/>
        <w:t xml:space="preserve">                     </w:t>
      </w:r>
      <w:r>
        <w:rPr>
          <w:color w:val="57575A"/>
          <w:sz w:val="23"/>
          <w:szCs w:val="23"/>
        </w:rPr>
        <w:t xml:space="preserve">countries </w:t>
      </w:r>
    </w:p>
    <w:p w14:paraId="097CCA7C" w14:textId="5CA1C055" w:rsidR="00866EBE" w:rsidRDefault="00866EBE" w:rsidP="00534821">
      <w:pPr>
        <w:pStyle w:val="Default"/>
        <w:ind w:left="360" w:firstLine="720"/>
        <w:rPr>
          <w:sz w:val="23"/>
          <w:szCs w:val="23"/>
        </w:rPr>
      </w:pPr>
      <w:r>
        <w:rPr>
          <w:color w:val="57575A"/>
          <w:sz w:val="23"/>
          <w:szCs w:val="23"/>
        </w:rPr>
        <w:t xml:space="preserve">3.3. </w:t>
      </w:r>
      <w:r>
        <w:rPr>
          <w:b/>
          <w:bCs/>
          <w:color w:val="57575A"/>
          <w:sz w:val="23"/>
          <w:szCs w:val="23"/>
        </w:rPr>
        <w:t>Professional Development</w:t>
      </w:r>
      <w:r>
        <w:rPr>
          <w:color w:val="57575A"/>
          <w:sz w:val="23"/>
          <w:szCs w:val="23"/>
        </w:rPr>
        <w:t>: specific learning focus by way of dedicated topics</w:t>
      </w:r>
      <w:r w:rsidR="00534821">
        <w:rPr>
          <w:color w:val="57575A"/>
          <w:sz w:val="23"/>
          <w:szCs w:val="23"/>
        </w:rPr>
        <w:t xml:space="preserve"> </w:t>
      </w:r>
      <w:r w:rsidR="00534821">
        <w:rPr>
          <w:color w:val="57575A"/>
          <w:sz w:val="23"/>
          <w:szCs w:val="23"/>
        </w:rPr>
        <w:br/>
        <w:t xml:space="preserve">                     </w:t>
      </w:r>
      <w:r>
        <w:rPr>
          <w:color w:val="57575A"/>
          <w:sz w:val="23"/>
          <w:szCs w:val="23"/>
        </w:rPr>
        <w:t xml:space="preserve">and sessions </w:t>
      </w:r>
    </w:p>
    <w:p w14:paraId="1370A8BA" w14:textId="21958DAB" w:rsidR="00866EBE" w:rsidRDefault="00866EBE" w:rsidP="00866EBE">
      <w:pPr>
        <w:pStyle w:val="Default"/>
        <w:rPr>
          <w:sz w:val="23"/>
          <w:szCs w:val="23"/>
        </w:rPr>
      </w:pPr>
    </w:p>
    <w:p w14:paraId="0C8BA5D7" w14:textId="77777777" w:rsidR="00783557" w:rsidRDefault="00783557" w:rsidP="00866EBE">
      <w:pPr>
        <w:pStyle w:val="Default"/>
        <w:rPr>
          <w:b/>
          <w:bCs/>
          <w:i/>
          <w:iCs/>
          <w:color w:val="57575A"/>
          <w:sz w:val="23"/>
          <w:szCs w:val="23"/>
        </w:rPr>
      </w:pPr>
    </w:p>
    <w:p w14:paraId="6405AB74" w14:textId="6388A76B" w:rsidR="00866EBE" w:rsidRDefault="00866EBE" w:rsidP="00866EBE">
      <w:pPr>
        <w:pStyle w:val="Default"/>
        <w:rPr>
          <w:b/>
          <w:bCs/>
          <w:i/>
          <w:iCs/>
          <w:color w:val="57575A"/>
          <w:sz w:val="23"/>
          <w:szCs w:val="23"/>
        </w:rPr>
      </w:pPr>
      <w:r>
        <w:rPr>
          <w:b/>
          <w:bCs/>
          <w:i/>
          <w:iCs/>
          <w:color w:val="57575A"/>
          <w:sz w:val="23"/>
          <w:szCs w:val="23"/>
        </w:rPr>
        <w:t xml:space="preserve">RATING </w:t>
      </w:r>
    </w:p>
    <w:p w14:paraId="3EA1F29F" w14:textId="77777777" w:rsidR="00534821" w:rsidRDefault="00534821" w:rsidP="00866EBE">
      <w:pPr>
        <w:pStyle w:val="Default"/>
        <w:spacing w:after="170"/>
        <w:rPr>
          <w:color w:val="57575A"/>
          <w:sz w:val="23"/>
          <w:szCs w:val="23"/>
        </w:rPr>
      </w:pPr>
    </w:p>
    <w:p w14:paraId="7C1B5A3F" w14:textId="77777777" w:rsidR="00C4360A" w:rsidRPr="00C4360A" w:rsidRDefault="00866EBE" w:rsidP="00534821">
      <w:pPr>
        <w:pStyle w:val="Default"/>
        <w:numPr>
          <w:ilvl w:val="0"/>
          <w:numId w:val="21"/>
        </w:numPr>
        <w:spacing w:after="170"/>
        <w:rPr>
          <w:sz w:val="23"/>
          <w:szCs w:val="23"/>
        </w:rPr>
      </w:pPr>
      <w:r>
        <w:rPr>
          <w:b/>
          <w:bCs/>
          <w:color w:val="57575A"/>
          <w:sz w:val="23"/>
          <w:szCs w:val="23"/>
        </w:rPr>
        <w:t>Networking Conference</w:t>
      </w:r>
      <w:r>
        <w:rPr>
          <w:color w:val="57575A"/>
          <w:sz w:val="23"/>
          <w:szCs w:val="23"/>
        </w:rPr>
        <w:t xml:space="preserve">: hour equivalent rating of 10% of conference sessions </w:t>
      </w:r>
    </w:p>
    <w:p w14:paraId="1119AD66" w14:textId="77777777" w:rsidR="00C4360A" w:rsidRPr="00C4360A" w:rsidRDefault="00866EBE" w:rsidP="00534821">
      <w:pPr>
        <w:pStyle w:val="Default"/>
        <w:numPr>
          <w:ilvl w:val="0"/>
          <w:numId w:val="21"/>
        </w:numPr>
        <w:spacing w:after="170"/>
        <w:rPr>
          <w:sz w:val="23"/>
          <w:szCs w:val="23"/>
        </w:rPr>
      </w:pPr>
      <w:r>
        <w:rPr>
          <w:b/>
          <w:bCs/>
          <w:color w:val="57575A"/>
          <w:sz w:val="23"/>
          <w:szCs w:val="23"/>
        </w:rPr>
        <w:t>International Retirement Conference</w:t>
      </w:r>
      <w:r>
        <w:rPr>
          <w:color w:val="57575A"/>
          <w:sz w:val="23"/>
          <w:szCs w:val="23"/>
        </w:rPr>
        <w:t xml:space="preserve">: hour equivalent rating 25% of time spent at each workshop </w:t>
      </w:r>
    </w:p>
    <w:p w14:paraId="58973F3D" w14:textId="40622B08" w:rsidR="00866EBE" w:rsidRDefault="00866EBE" w:rsidP="00534821">
      <w:pPr>
        <w:pStyle w:val="Default"/>
        <w:numPr>
          <w:ilvl w:val="0"/>
          <w:numId w:val="21"/>
        </w:numPr>
        <w:spacing w:after="170"/>
        <w:rPr>
          <w:sz w:val="23"/>
          <w:szCs w:val="23"/>
        </w:rPr>
      </w:pPr>
      <w:r>
        <w:rPr>
          <w:b/>
          <w:bCs/>
          <w:color w:val="57575A"/>
          <w:sz w:val="23"/>
          <w:szCs w:val="23"/>
        </w:rPr>
        <w:t>Professional Development</w:t>
      </w:r>
      <w:r>
        <w:rPr>
          <w:color w:val="57575A"/>
          <w:sz w:val="23"/>
          <w:szCs w:val="23"/>
        </w:rPr>
        <w:t xml:space="preserve">: hour for hour of sessions attended </w:t>
      </w:r>
    </w:p>
    <w:p w14:paraId="3D61F54E" w14:textId="77777777" w:rsidR="00866EBE" w:rsidRDefault="00866EBE" w:rsidP="00866EBE">
      <w:pPr>
        <w:pStyle w:val="Default"/>
        <w:rPr>
          <w:sz w:val="23"/>
          <w:szCs w:val="23"/>
        </w:rPr>
      </w:pPr>
    </w:p>
    <w:p w14:paraId="269EE8A0" w14:textId="77777777" w:rsidR="00913888" w:rsidRDefault="00913888" w:rsidP="007F2FB2">
      <w:pPr>
        <w:pStyle w:val="Default"/>
        <w:outlineLvl w:val="1"/>
        <w:rPr>
          <w:b/>
          <w:bCs/>
          <w:i/>
          <w:iCs/>
          <w:sz w:val="28"/>
          <w:szCs w:val="28"/>
        </w:rPr>
      </w:pPr>
      <w:bookmarkStart w:id="9" w:name="_Toc104446037"/>
    </w:p>
    <w:p w14:paraId="29BE822D" w14:textId="77777777" w:rsidR="00913888" w:rsidRDefault="00913888" w:rsidP="007F2FB2">
      <w:pPr>
        <w:pStyle w:val="Default"/>
        <w:outlineLvl w:val="1"/>
        <w:rPr>
          <w:b/>
          <w:bCs/>
          <w:i/>
          <w:iCs/>
          <w:sz w:val="28"/>
          <w:szCs w:val="28"/>
        </w:rPr>
      </w:pPr>
    </w:p>
    <w:p w14:paraId="720C8B9F" w14:textId="394F13FC" w:rsidR="00866EBE" w:rsidRDefault="00866EBE" w:rsidP="007F2FB2">
      <w:pPr>
        <w:pStyle w:val="Default"/>
        <w:outlineLvl w:val="1"/>
        <w:rPr>
          <w:b/>
          <w:bCs/>
          <w:i/>
          <w:iCs/>
          <w:sz w:val="28"/>
          <w:szCs w:val="28"/>
        </w:rPr>
      </w:pPr>
      <w:r>
        <w:rPr>
          <w:b/>
          <w:bCs/>
          <w:i/>
          <w:iCs/>
          <w:sz w:val="28"/>
          <w:szCs w:val="28"/>
        </w:rPr>
        <w:lastRenderedPageBreak/>
        <w:t>4.3 SEMINARS</w:t>
      </w:r>
      <w:bookmarkEnd w:id="9"/>
      <w:r>
        <w:rPr>
          <w:b/>
          <w:bCs/>
          <w:i/>
          <w:iCs/>
          <w:sz w:val="28"/>
          <w:szCs w:val="28"/>
        </w:rPr>
        <w:t xml:space="preserve"> </w:t>
      </w:r>
    </w:p>
    <w:p w14:paraId="17FB561A" w14:textId="6FBC06DD" w:rsidR="009D5874" w:rsidRDefault="009D5874" w:rsidP="00866EBE">
      <w:pPr>
        <w:pStyle w:val="Default"/>
        <w:rPr>
          <w:sz w:val="28"/>
          <w:szCs w:val="28"/>
        </w:rPr>
      </w:pPr>
      <w:r>
        <w:rPr>
          <w:noProof/>
          <w:sz w:val="28"/>
          <w:szCs w:val="28"/>
        </w:rPr>
        <mc:AlternateContent>
          <mc:Choice Requires="wps">
            <w:drawing>
              <wp:anchor distT="0" distB="0" distL="114300" distR="114300" simplePos="0" relativeHeight="251664384" behindDoc="0" locked="0" layoutInCell="1" allowOverlap="1" wp14:anchorId="02770CFD" wp14:editId="34F195FA">
                <wp:simplePos x="0" y="0"/>
                <wp:positionH relativeFrom="margin">
                  <wp:align>right</wp:align>
                </wp:positionH>
                <wp:positionV relativeFrom="paragraph">
                  <wp:posOffset>118110</wp:posOffset>
                </wp:positionV>
                <wp:extent cx="6621780" cy="0"/>
                <wp:effectExtent l="0" t="0" r="0" b="0"/>
                <wp:wrapNone/>
                <wp:docPr id="5" name="Straight Connector 5"/>
                <wp:cNvGraphicFramePr/>
                <a:graphic xmlns:a="http://schemas.openxmlformats.org/drawingml/2006/main">
                  <a:graphicData uri="http://schemas.microsoft.com/office/word/2010/wordprocessingShape">
                    <wps:wsp>
                      <wps:cNvCnPr/>
                      <wps:spPr>
                        <a:xfrm flipV="1">
                          <a:off x="0" y="0"/>
                          <a:ext cx="6621780"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A80E67" id="Straight Connector 5" o:spid="_x0000_s1026" style="position:absolute;flip:y;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70.2pt,9.3pt" to="991.6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" strokecolor="#4472c4 [3204]" strokeweight="1.5pt">
                <v:stroke joinstyle="miter"/>
                <w10:wrap anchorx="margin"/>
              </v:line>
            </w:pict>
          </mc:Fallback>
        </mc:AlternateContent>
      </w:r>
    </w:p>
    <w:p w14:paraId="66554E3E" w14:textId="50404EE9" w:rsidR="00866EBE" w:rsidRDefault="00866EBE" w:rsidP="00866EBE">
      <w:pPr>
        <w:pStyle w:val="Default"/>
        <w:rPr>
          <w:sz w:val="23"/>
          <w:szCs w:val="23"/>
        </w:rPr>
      </w:pPr>
      <w:r>
        <w:rPr>
          <w:b/>
          <w:bCs/>
          <w:color w:val="57575A"/>
          <w:sz w:val="23"/>
          <w:szCs w:val="23"/>
        </w:rPr>
        <w:t xml:space="preserve">Definition: </w:t>
      </w:r>
      <w:r>
        <w:rPr>
          <w:color w:val="57575A"/>
          <w:sz w:val="23"/>
          <w:szCs w:val="23"/>
        </w:rPr>
        <w:t xml:space="preserve">Specific content presentations with Frequently Asked Questions </w:t>
      </w:r>
      <w:r w:rsidR="009D5874">
        <w:rPr>
          <w:color w:val="57575A"/>
          <w:sz w:val="23"/>
          <w:szCs w:val="23"/>
        </w:rPr>
        <w:br/>
      </w:r>
    </w:p>
    <w:p w14:paraId="050BDBBB" w14:textId="6AB8A95D" w:rsidR="009D5874" w:rsidRDefault="00866EBE" w:rsidP="009D5874">
      <w:pPr>
        <w:pStyle w:val="Default"/>
        <w:numPr>
          <w:ilvl w:val="0"/>
          <w:numId w:val="16"/>
        </w:numPr>
        <w:spacing w:after="170"/>
        <w:rPr>
          <w:sz w:val="23"/>
          <w:szCs w:val="23"/>
        </w:rPr>
      </w:pPr>
      <w:r>
        <w:rPr>
          <w:color w:val="57575A"/>
          <w:sz w:val="23"/>
          <w:szCs w:val="23"/>
        </w:rPr>
        <w:t xml:space="preserve">Legislative topics </w:t>
      </w:r>
    </w:p>
    <w:p w14:paraId="790A73D9" w14:textId="5774C49F" w:rsidR="009D5874" w:rsidRDefault="00866EBE" w:rsidP="009D5874">
      <w:pPr>
        <w:pStyle w:val="Default"/>
        <w:numPr>
          <w:ilvl w:val="0"/>
          <w:numId w:val="16"/>
        </w:numPr>
        <w:spacing w:after="170"/>
        <w:rPr>
          <w:sz w:val="23"/>
          <w:szCs w:val="23"/>
        </w:rPr>
      </w:pPr>
      <w:r>
        <w:rPr>
          <w:color w:val="57575A"/>
          <w:sz w:val="23"/>
          <w:szCs w:val="23"/>
        </w:rPr>
        <w:t xml:space="preserve">Technical topics </w:t>
      </w:r>
    </w:p>
    <w:p w14:paraId="2B4C4489" w14:textId="7B0E3437" w:rsidR="009D5874" w:rsidRDefault="00866EBE" w:rsidP="009D5874">
      <w:pPr>
        <w:pStyle w:val="Default"/>
        <w:numPr>
          <w:ilvl w:val="0"/>
          <w:numId w:val="16"/>
        </w:numPr>
        <w:spacing w:after="170"/>
        <w:rPr>
          <w:sz w:val="23"/>
          <w:szCs w:val="23"/>
        </w:rPr>
      </w:pPr>
      <w:r w:rsidRPr="009D5874">
        <w:rPr>
          <w:color w:val="57575A"/>
          <w:sz w:val="23"/>
          <w:szCs w:val="23"/>
        </w:rPr>
        <w:t xml:space="preserve">Market trends </w:t>
      </w:r>
    </w:p>
    <w:p w14:paraId="612F2AD8" w14:textId="0B965BEE" w:rsidR="00866EBE" w:rsidRPr="009D5874" w:rsidRDefault="00866EBE" w:rsidP="009D5874">
      <w:pPr>
        <w:pStyle w:val="Default"/>
        <w:numPr>
          <w:ilvl w:val="0"/>
          <w:numId w:val="16"/>
        </w:numPr>
        <w:spacing w:after="170"/>
        <w:rPr>
          <w:sz w:val="23"/>
          <w:szCs w:val="23"/>
        </w:rPr>
      </w:pPr>
      <w:r w:rsidRPr="009D5874">
        <w:rPr>
          <w:color w:val="57575A"/>
          <w:sz w:val="23"/>
          <w:szCs w:val="23"/>
        </w:rPr>
        <w:t xml:space="preserve">Investigative processing topics </w:t>
      </w:r>
    </w:p>
    <w:p w14:paraId="698B8459" w14:textId="302C0ECD" w:rsidR="00866EBE" w:rsidRDefault="00866EBE" w:rsidP="00866EBE">
      <w:pPr>
        <w:pStyle w:val="Default"/>
        <w:rPr>
          <w:sz w:val="23"/>
          <w:szCs w:val="23"/>
        </w:rPr>
      </w:pPr>
    </w:p>
    <w:p w14:paraId="563B25F9" w14:textId="77777777" w:rsidR="001A1990" w:rsidRDefault="00866EBE" w:rsidP="001A1990">
      <w:pPr>
        <w:pStyle w:val="Default"/>
        <w:rPr>
          <w:sz w:val="23"/>
          <w:szCs w:val="23"/>
        </w:rPr>
      </w:pPr>
      <w:r>
        <w:rPr>
          <w:b/>
          <w:bCs/>
          <w:i/>
          <w:iCs/>
          <w:color w:val="57575A"/>
          <w:sz w:val="23"/>
          <w:szCs w:val="23"/>
        </w:rPr>
        <w:t xml:space="preserve">CRITERIA FOR CONSIDERATION (for application and approval) </w:t>
      </w:r>
      <w:r w:rsidR="009D5874">
        <w:rPr>
          <w:b/>
          <w:bCs/>
          <w:i/>
          <w:iCs/>
          <w:color w:val="57575A"/>
          <w:sz w:val="23"/>
          <w:szCs w:val="23"/>
        </w:rPr>
        <w:br/>
      </w:r>
    </w:p>
    <w:p w14:paraId="7E2FE1F9" w14:textId="77777777" w:rsidR="007D67A0" w:rsidRPr="000B62A6" w:rsidRDefault="00866EBE" w:rsidP="007D67A0">
      <w:pPr>
        <w:pStyle w:val="Default"/>
        <w:numPr>
          <w:ilvl w:val="0"/>
          <w:numId w:val="26"/>
        </w:numPr>
        <w:rPr>
          <w:color w:val="57575A"/>
          <w:sz w:val="23"/>
          <w:szCs w:val="23"/>
        </w:rPr>
      </w:pPr>
      <w:r w:rsidRPr="000B62A6">
        <w:rPr>
          <w:color w:val="57575A"/>
          <w:sz w:val="23"/>
          <w:szCs w:val="23"/>
        </w:rPr>
        <w:t xml:space="preserve">Ease of access Ability to be packaged and delivered countrywide. Video presentation or podcast of the original </w:t>
      </w:r>
    </w:p>
    <w:p w14:paraId="37FB170F" w14:textId="77777777" w:rsidR="007D67A0" w:rsidRPr="000B62A6" w:rsidRDefault="00866EBE" w:rsidP="007D67A0">
      <w:pPr>
        <w:pStyle w:val="Default"/>
        <w:numPr>
          <w:ilvl w:val="0"/>
          <w:numId w:val="26"/>
        </w:numPr>
        <w:rPr>
          <w:color w:val="57575A"/>
          <w:sz w:val="23"/>
          <w:szCs w:val="23"/>
        </w:rPr>
      </w:pPr>
      <w:r w:rsidRPr="000B62A6">
        <w:rPr>
          <w:color w:val="57575A"/>
          <w:sz w:val="23"/>
          <w:szCs w:val="23"/>
        </w:rPr>
        <w:t xml:space="preserve">Low or no cost </w:t>
      </w:r>
    </w:p>
    <w:p w14:paraId="3982D60B" w14:textId="77777777" w:rsidR="007D67A0" w:rsidRPr="000B62A6" w:rsidRDefault="00866EBE" w:rsidP="007D67A0">
      <w:pPr>
        <w:pStyle w:val="Default"/>
        <w:numPr>
          <w:ilvl w:val="0"/>
          <w:numId w:val="26"/>
        </w:numPr>
        <w:rPr>
          <w:color w:val="57575A"/>
          <w:sz w:val="23"/>
          <w:szCs w:val="23"/>
        </w:rPr>
      </w:pPr>
      <w:r w:rsidRPr="000B62A6">
        <w:rPr>
          <w:color w:val="57575A"/>
          <w:sz w:val="23"/>
          <w:szCs w:val="23"/>
        </w:rPr>
        <w:t xml:space="preserve">Short duration 1 / 2 hours </w:t>
      </w:r>
    </w:p>
    <w:p w14:paraId="532BC254" w14:textId="77777777" w:rsidR="000B62A6" w:rsidRDefault="00866EBE" w:rsidP="000B62A6">
      <w:pPr>
        <w:pStyle w:val="Default"/>
        <w:numPr>
          <w:ilvl w:val="0"/>
          <w:numId w:val="26"/>
        </w:numPr>
        <w:rPr>
          <w:color w:val="57575A"/>
          <w:sz w:val="23"/>
          <w:szCs w:val="23"/>
        </w:rPr>
      </w:pPr>
      <w:r w:rsidRPr="000B62A6">
        <w:rPr>
          <w:color w:val="57575A"/>
          <w:sz w:val="23"/>
          <w:szCs w:val="23"/>
        </w:rPr>
        <w:t xml:space="preserve">High frequency </w:t>
      </w:r>
    </w:p>
    <w:p w14:paraId="79FC8AC5" w14:textId="77777777" w:rsidR="00A0081E" w:rsidRDefault="00866EBE" w:rsidP="00866EBE">
      <w:pPr>
        <w:pStyle w:val="Default"/>
        <w:numPr>
          <w:ilvl w:val="0"/>
          <w:numId w:val="26"/>
        </w:numPr>
        <w:rPr>
          <w:color w:val="57575A"/>
          <w:sz w:val="23"/>
          <w:szCs w:val="23"/>
        </w:rPr>
      </w:pPr>
      <w:r w:rsidRPr="000B62A6">
        <w:rPr>
          <w:color w:val="57575A"/>
          <w:sz w:val="23"/>
          <w:szCs w:val="23"/>
        </w:rPr>
        <w:t xml:space="preserve">Pre question facility i.e. areas of concern can be submitted pre event to ensure as many answers as possible can be addressed so the learning is maximized. </w:t>
      </w:r>
    </w:p>
    <w:p w14:paraId="6089FCF4" w14:textId="3DE0F3FA" w:rsidR="00866EBE" w:rsidRPr="00A0081E" w:rsidRDefault="00866EBE" w:rsidP="00866EBE">
      <w:pPr>
        <w:pStyle w:val="Default"/>
        <w:numPr>
          <w:ilvl w:val="0"/>
          <w:numId w:val="26"/>
        </w:numPr>
        <w:rPr>
          <w:color w:val="57575A"/>
          <w:sz w:val="23"/>
          <w:szCs w:val="23"/>
        </w:rPr>
      </w:pPr>
      <w:r w:rsidRPr="00A0081E">
        <w:rPr>
          <w:b/>
          <w:bCs/>
          <w:i/>
          <w:iCs/>
          <w:color w:val="57575A"/>
          <w:sz w:val="23"/>
          <w:szCs w:val="23"/>
        </w:rPr>
        <w:t xml:space="preserve">RATING </w:t>
      </w:r>
      <w:r w:rsidR="00B2469F" w:rsidRPr="00A0081E">
        <w:rPr>
          <w:b/>
          <w:bCs/>
          <w:i/>
          <w:iCs/>
          <w:color w:val="57575A"/>
          <w:sz w:val="23"/>
          <w:szCs w:val="23"/>
        </w:rPr>
        <w:br/>
      </w:r>
    </w:p>
    <w:p w14:paraId="28BA0910" w14:textId="7535B8DA" w:rsidR="00866EBE" w:rsidRDefault="00866EBE" w:rsidP="00866EBE">
      <w:pPr>
        <w:pStyle w:val="Default"/>
        <w:rPr>
          <w:color w:val="57575A"/>
          <w:sz w:val="23"/>
          <w:szCs w:val="23"/>
        </w:rPr>
      </w:pPr>
      <w:r>
        <w:rPr>
          <w:color w:val="57575A"/>
          <w:sz w:val="23"/>
          <w:szCs w:val="23"/>
        </w:rPr>
        <w:t xml:space="preserve">Hour for hour of technical content presented </w:t>
      </w:r>
    </w:p>
    <w:p w14:paraId="702CE3AA" w14:textId="3794EAF8" w:rsidR="00B2469F" w:rsidRDefault="00B2469F" w:rsidP="00866EBE">
      <w:pPr>
        <w:pStyle w:val="Default"/>
        <w:rPr>
          <w:sz w:val="23"/>
          <w:szCs w:val="23"/>
        </w:rPr>
      </w:pPr>
    </w:p>
    <w:p w14:paraId="03FA7E49" w14:textId="2F37AF7B" w:rsidR="00866EBE" w:rsidRDefault="00866EBE" w:rsidP="007F2FB2">
      <w:pPr>
        <w:pStyle w:val="Default"/>
        <w:outlineLvl w:val="1"/>
        <w:rPr>
          <w:b/>
          <w:bCs/>
          <w:i/>
          <w:iCs/>
          <w:sz w:val="28"/>
          <w:szCs w:val="28"/>
        </w:rPr>
      </w:pPr>
      <w:bookmarkStart w:id="10" w:name="_Toc104446038"/>
      <w:r>
        <w:rPr>
          <w:b/>
          <w:bCs/>
          <w:i/>
          <w:iCs/>
          <w:sz w:val="28"/>
          <w:szCs w:val="28"/>
        </w:rPr>
        <w:t>4.4 STUDIES LEADING TO FORMAL ASSESSMENT</w:t>
      </w:r>
      <w:bookmarkEnd w:id="10"/>
      <w:r>
        <w:rPr>
          <w:b/>
          <w:bCs/>
          <w:i/>
          <w:iCs/>
          <w:sz w:val="28"/>
          <w:szCs w:val="28"/>
        </w:rPr>
        <w:t xml:space="preserve"> </w:t>
      </w:r>
    </w:p>
    <w:p w14:paraId="3D597431" w14:textId="2B98AF77" w:rsidR="00B2469F" w:rsidRDefault="00B2469F" w:rsidP="00B2469F">
      <w:pPr>
        <w:pStyle w:val="Default"/>
        <w:rPr>
          <w:sz w:val="28"/>
          <w:szCs w:val="28"/>
        </w:rPr>
      </w:pPr>
      <w:r>
        <w:rPr>
          <w:noProof/>
          <w:sz w:val="28"/>
          <w:szCs w:val="28"/>
        </w:rPr>
        <mc:AlternateContent>
          <mc:Choice Requires="wps">
            <w:drawing>
              <wp:anchor distT="0" distB="0" distL="114300" distR="114300" simplePos="0" relativeHeight="251666432" behindDoc="0" locked="0" layoutInCell="1" allowOverlap="1" wp14:anchorId="28BB051A" wp14:editId="070DA73A">
                <wp:simplePos x="0" y="0"/>
                <wp:positionH relativeFrom="margin">
                  <wp:align>right</wp:align>
                </wp:positionH>
                <wp:positionV relativeFrom="paragraph">
                  <wp:posOffset>98425</wp:posOffset>
                </wp:positionV>
                <wp:extent cx="6606540"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6606540"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153D2D8" id="Straight Connector 6" o:spid="_x0000_s1026" style="position:absolute;z-index:2516664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69pt,7.75pt" to="989.2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" strokecolor="#4472c4 [3204]" strokeweight="1.5pt">
                <v:stroke joinstyle="miter"/>
                <w10:wrap anchorx="margin"/>
              </v:line>
            </w:pict>
          </mc:Fallback>
        </mc:AlternateContent>
      </w:r>
    </w:p>
    <w:p w14:paraId="3BCB7755" w14:textId="6717B203" w:rsidR="00866EBE" w:rsidRDefault="00866EBE" w:rsidP="00B2469F">
      <w:pPr>
        <w:pStyle w:val="Default"/>
        <w:jc w:val="both"/>
        <w:rPr>
          <w:color w:val="57575A"/>
          <w:sz w:val="23"/>
          <w:szCs w:val="23"/>
        </w:rPr>
      </w:pPr>
      <w:r>
        <w:rPr>
          <w:b/>
          <w:bCs/>
          <w:color w:val="57575A"/>
          <w:sz w:val="23"/>
          <w:szCs w:val="23"/>
        </w:rPr>
        <w:t xml:space="preserve">Definition: </w:t>
      </w:r>
      <w:r>
        <w:rPr>
          <w:color w:val="57575A"/>
          <w:sz w:val="23"/>
          <w:szCs w:val="23"/>
        </w:rPr>
        <w:t xml:space="preserve">An individual choosing to do a qualification as a means of CPD, must declare at the beginning of the CPD cycle that this is their intention and submit a copy of their registration and study plan with the relevant Institution. Such a declaration will exempt the person from having to do any other CPD activity to qualify for their rating. </w:t>
      </w:r>
    </w:p>
    <w:p w14:paraId="06FEACD4" w14:textId="73310F37" w:rsidR="00B2469F" w:rsidRDefault="00B2469F" w:rsidP="00B2469F">
      <w:pPr>
        <w:pStyle w:val="Default"/>
        <w:jc w:val="both"/>
        <w:rPr>
          <w:sz w:val="23"/>
          <w:szCs w:val="23"/>
        </w:rPr>
      </w:pPr>
    </w:p>
    <w:p w14:paraId="07ADD64B" w14:textId="7338F95C" w:rsidR="00866EBE" w:rsidRDefault="00866EBE" w:rsidP="00B2469F">
      <w:pPr>
        <w:pStyle w:val="Default"/>
        <w:jc w:val="both"/>
        <w:rPr>
          <w:sz w:val="23"/>
          <w:szCs w:val="23"/>
        </w:rPr>
      </w:pPr>
      <w:r>
        <w:rPr>
          <w:sz w:val="23"/>
          <w:szCs w:val="23"/>
        </w:rPr>
        <w:t xml:space="preserve">Upon completion candidates are required to submit their exam results to qualify for the CPD rating provided. </w:t>
      </w:r>
    </w:p>
    <w:p w14:paraId="6BC32F09" w14:textId="02271472" w:rsidR="00B2469F" w:rsidRDefault="00B2469F" w:rsidP="00866EBE">
      <w:pPr>
        <w:pStyle w:val="Default"/>
        <w:rPr>
          <w:sz w:val="23"/>
          <w:szCs w:val="23"/>
        </w:rPr>
      </w:pPr>
    </w:p>
    <w:p w14:paraId="3302A9A1" w14:textId="5CD57893" w:rsidR="00866EBE" w:rsidRDefault="00866EBE" w:rsidP="00866EBE">
      <w:pPr>
        <w:pStyle w:val="Default"/>
        <w:rPr>
          <w:b/>
          <w:bCs/>
          <w:i/>
          <w:iCs/>
          <w:color w:val="57575A"/>
          <w:sz w:val="23"/>
          <w:szCs w:val="23"/>
        </w:rPr>
      </w:pPr>
      <w:r>
        <w:rPr>
          <w:b/>
          <w:bCs/>
          <w:i/>
          <w:iCs/>
          <w:color w:val="57575A"/>
          <w:sz w:val="23"/>
          <w:szCs w:val="23"/>
        </w:rPr>
        <w:t xml:space="preserve">CRITERIA FOR CONSIDERATION (for application and approval) </w:t>
      </w:r>
    </w:p>
    <w:p w14:paraId="5789AF2F" w14:textId="0E53608C" w:rsidR="00B2469F" w:rsidRDefault="00B2469F" w:rsidP="00866EBE">
      <w:pPr>
        <w:pStyle w:val="Default"/>
        <w:rPr>
          <w:sz w:val="23"/>
          <w:szCs w:val="23"/>
        </w:rPr>
      </w:pPr>
    </w:p>
    <w:p w14:paraId="5D6E589D" w14:textId="77777777" w:rsidR="00114435" w:rsidRDefault="00866EBE" w:rsidP="00114435">
      <w:pPr>
        <w:pStyle w:val="Default"/>
        <w:numPr>
          <w:ilvl w:val="0"/>
          <w:numId w:val="23"/>
        </w:numPr>
        <w:spacing w:after="170"/>
        <w:jc w:val="both"/>
        <w:rPr>
          <w:color w:val="57575A"/>
          <w:sz w:val="23"/>
          <w:szCs w:val="23"/>
        </w:rPr>
      </w:pPr>
      <w:r>
        <w:rPr>
          <w:color w:val="57575A"/>
          <w:sz w:val="23"/>
          <w:szCs w:val="23"/>
        </w:rPr>
        <w:t xml:space="preserve">Official courses will be accepted for CPD purposes, provided they cover listed topics in ADDENDUM A. </w:t>
      </w:r>
    </w:p>
    <w:p w14:paraId="0C413091" w14:textId="08E53D53" w:rsidR="00866EBE" w:rsidRPr="00114435" w:rsidRDefault="00866EBE" w:rsidP="00114435">
      <w:pPr>
        <w:pStyle w:val="Default"/>
        <w:numPr>
          <w:ilvl w:val="0"/>
          <w:numId w:val="23"/>
        </w:numPr>
        <w:spacing w:after="170"/>
        <w:jc w:val="both"/>
        <w:rPr>
          <w:color w:val="57575A"/>
          <w:sz w:val="23"/>
          <w:szCs w:val="23"/>
        </w:rPr>
      </w:pPr>
      <w:r>
        <w:rPr>
          <w:color w:val="57575A"/>
          <w:sz w:val="23"/>
          <w:szCs w:val="23"/>
        </w:rPr>
        <w:t xml:space="preserve">The ILA will use the relevant qualification criteria and study plan to confirm the CPD rating. </w:t>
      </w:r>
    </w:p>
    <w:p w14:paraId="3BF0DF6D" w14:textId="00248DCA" w:rsidR="00866EBE" w:rsidRDefault="00866EBE" w:rsidP="00B2469F">
      <w:pPr>
        <w:pStyle w:val="Default"/>
        <w:jc w:val="both"/>
        <w:rPr>
          <w:sz w:val="23"/>
          <w:szCs w:val="23"/>
        </w:rPr>
      </w:pPr>
    </w:p>
    <w:p w14:paraId="22B82DA5" w14:textId="70053235" w:rsidR="00866EBE" w:rsidRDefault="00866EBE" w:rsidP="00866EBE">
      <w:pPr>
        <w:pStyle w:val="Default"/>
        <w:rPr>
          <w:b/>
          <w:bCs/>
          <w:i/>
          <w:iCs/>
          <w:color w:val="57575A"/>
          <w:sz w:val="23"/>
          <w:szCs w:val="23"/>
        </w:rPr>
      </w:pPr>
      <w:r>
        <w:rPr>
          <w:b/>
          <w:bCs/>
          <w:i/>
          <w:iCs/>
          <w:color w:val="57575A"/>
          <w:sz w:val="23"/>
          <w:szCs w:val="23"/>
        </w:rPr>
        <w:t xml:space="preserve">RATING </w:t>
      </w:r>
    </w:p>
    <w:p w14:paraId="5BD08CAA" w14:textId="701FF62E" w:rsidR="00B2469F" w:rsidRDefault="00B2469F" w:rsidP="00866EBE">
      <w:pPr>
        <w:pStyle w:val="Default"/>
        <w:rPr>
          <w:color w:val="57575A"/>
          <w:sz w:val="23"/>
          <w:szCs w:val="23"/>
        </w:rPr>
      </w:pPr>
    </w:p>
    <w:p w14:paraId="0EBBCCA4" w14:textId="381F20E9" w:rsidR="00866EBE" w:rsidRDefault="00866EBE" w:rsidP="00B2469F">
      <w:pPr>
        <w:pStyle w:val="Default"/>
        <w:jc w:val="both"/>
        <w:rPr>
          <w:sz w:val="23"/>
          <w:szCs w:val="23"/>
        </w:rPr>
      </w:pPr>
      <w:r>
        <w:rPr>
          <w:color w:val="57575A"/>
          <w:sz w:val="23"/>
          <w:szCs w:val="23"/>
        </w:rPr>
        <w:t>Hour equivalent rating of rating of 30 minutes per credit will be allocated (</w:t>
      </w:r>
      <w:proofErr w:type="spellStart"/>
      <w:r>
        <w:rPr>
          <w:color w:val="57575A"/>
          <w:sz w:val="23"/>
          <w:szCs w:val="23"/>
        </w:rPr>
        <w:t>ie</w:t>
      </w:r>
      <w:proofErr w:type="spellEnd"/>
      <w:r>
        <w:rPr>
          <w:color w:val="57575A"/>
          <w:sz w:val="23"/>
          <w:szCs w:val="23"/>
        </w:rPr>
        <w:t xml:space="preserve"> a 30 credit skills programme will accumulate 15 CPD hours) </w:t>
      </w:r>
    </w:p>
    <w:p w14:paraId="55A65DCF" w14:textId="56510F71" w:rsidR="00866EBE" w:rsidRDefault="00866EBE" w:rsidP="008B2F98">
      <w:pPr>
        <w:pStyle w:val="Default"/>
        <w:rPr>
          <w:color w:val="57575A"/>
          <w:sz w:val="23"/>
          <w:szCs w:val="23"/>
        </w:rPr>
      </w:pPr>
      <w:r>
        <w:rPr>
          <w:color w:val="57575A"/>
          <w:sz w:val="23"/>
          <w:szCs w:val="23"/>
        </w:rPr>
        <w:t xml:space="preserve">Points from official registered programmes may not exceed 50% of the total CPD points required during any reporting period except for approved ILA qualifications for designation purposes. </w:t>
      </w:r>
    </w:p>
    <w:p w14:paraId="2C112005" w14:textId="174E513B" w:rsidR="00B2469F" w:rsidRDefault="00B2469F" w:rsidP="00B2469F">
      <w:pPr>
        <w:pStyle w:val="Default"/>
        <w:jc w:val="both"/>
        <w:rPr>
          <w:sz w:val="23"/>
          <w:szCs w:val="23"/>
        </w:rPr>
      </w:pPr>
    </w:p>
    <w:p w14:paraId="43E5F1E5" w14:textId="77777777" w:rsidR="00913888" w:rsidRDefault="00913888" w:rsidP="007F2FB2">
      <w:pPr>
        <w:pStyle w:val="Default"/>
        <w:outlineLvl w:val="1"/>
        <w:rPr>
          <w:b/>
          <w:bCs/>
          <w:i/>
          <w:iCs/>
          <w:sz w:val="28"/>
          <w:szCs w:val="28"/>
        </w:rPr>
      </w:pPr>
      <w:bookmarkStart w:id="11" w:name="_Toc104446039"/>
    </w:p>
    <w:p w14:paraId="5CD33F09" w14:textId="77777777" w:rsidR="00913888" w:rsidRDefault="00913888" w:rsidP="007F2FB2">
      <w:pPr>
        <w:pStyle w:val="Default"/>
        <w:outlineLvl w:val="1"/>
        <w:rPr>
          <w:b/>
          <w:bCs/>
          <w:i/>
          <w:iCs/>
          <w:sz w:val="28"/>
          <w:szCs w:val="28"/>
        </w:rPr>
      </w:pPr>
    </w:p>
    <w:p w14:paraId="63561FE7" w14:textId="77777777" w:rsidR="00913888" w:rsidRDefault="00913888" w:rsidP="007F2FB2">
      <w:pPr>
        <w:pStyle w:val="Default"/>
        <w:outlineLvl w:val="1"/>
        <w:rPr>
          <w:b/>
          <w:bCs/>
          <w:i/>
          <w:iCs/>
          <w:sz w:val="28"/>
          <w:szCs w:val="28"/>
        </w:rPr>
      </w:pPr>
    </w:p>
    <w:p w14:paraId="3DBE3D30" w14:textId="77777777" w:rsidR="00913888" w:rsidRDefault="00913888" w:rsidP="007F2FB2">
      <w:pPr>
        <w:pStyle w:val="Default"/>
        <w:outlineLvl w:val="1"/>
        <w:rPr>
          <w:b/>
          <w:bCs/>
          <w:i/>
          <w:iCs/>
          <w:sz w:val="28"/>
          <w:szCs w:val="28"/>
        </w:rPr>
      </w:pPr>
    </w:p>
    <w:p w14:paraId="6A69AACF" w14:textId="7A12C937" w:rsidR="00866EBE" w:rsidRDefault="00866EBE" w:rsidP="007F2FB2">
      <w:pPr>
        <w:pStyle w:val="Default"/>
        <w:outlineLvl w:val="1"/>
        <w:rPr>
          <w:b/>
          <w:bCs/>
          <w:i/>
          <w:iCs/>
          <w:sz w:val="28"/>
          <w:szCs w:val="28"/>
        </w:rPr>
      </w:pPr>
      <w:r>
        <w:rPr>
          <w:b/>
          <w:bCs/>
          <w:i/>
          <w:iCs/>
          <w:sz w:val="28"/>
          <w:szCs w:val="28"/>
        </w:rPr>
        <w:lastRenderedPageBreak/>
        <w:t>4.5 STRUCTURED SELF STUDY (WEB, COMPUTER OR PAPER BASED)</w:t>
      </w:r>
      <w:bookmarkEnd w:id="11"/>
      <w:r>
        <w:rPr>
          <w:b/>
          <w:bCs/>
          <w:i/>
          <w:iCs/>
          <w:sz w:val="28"/>
          <w:szCs w:val="28"/>
        </w:rPr>
        <w:t xml:space="preserve"> </w:t>
      </w:r>
    </w:p>
    <w:p w14:paraId="10F5DE2F" w14:textId="29BE188A" w:rsidR="00B2469F" w:rsidRDefault="00A40EC3" w:rsidP="00866EBE">
      <w:pPr>
        <w:pStyle w:val="Default"/>
        <w:rPr>
          <w:sz w:val="28"/>
          <w:szCs w:val="28"/>
        </w:rPr>
      </w:pPr>
      <w:r>
        <w:rPr>
          <w:noProof/>
          <w:sz w:val="28"/>
          <w:szCs w:val="28"/>
        </w:rPr>
        <mc:AlternateContent>
          <mc:Choice Requires="wps">
            <w:drawing>
              <wp:anchor distT="0" distB="0" distL="114300" distR="114300" simplePos="0" relativeHeight="251668480" behindDoc="0" locked="0" layoutInCell="1" allowOverlap="1" wp14:anchorId="0C55767A" wp14:editId="43BD6EA2">
                <wp:simplePos x="0" y="0"/>
                <wp:positionH relativeFrom="margin">
                  <wp:align>right</wp:align>
                </wp:positionH>
                <wp:positionV relativeFrom="paragraph">
                  <wp:posOffset>80010</wp:posOffset>
                </wp:positionV>
                <wp:extent cx="6560820" cy="7620"/>
                <wp:effectExtent l="0" t="0" r="30480" b="30480"/>
                <wp:wrapNone/>
                <wp:docPr id="8" name="Straight Connector 8"/>
                <wp:cNvGraphicFramePr/>
                <a:graphic xmlns:a="http://schemas.openxmlformats.org/drawingml/2006/main">
                  <a:graphicData uri="http://schemas.microsoft.com/office/word/2010/wordprocessingShape">
                    <wps:wsp>
                      <wps:cNvCnPr/>
                      <wps:spPr>
                        <a:xfrm flipV="1">
                          <a:off x="0" y="0"/>
                          <a:ext cx="6560820" cy="762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30C8C40" id="Straight Connector 8" o:spid="_x0000_s1026" style="position:absolute;flip:y;z-index:251668480;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465.4pt,6.3pt" to="982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" strokecolor="#4472c4 [3204]" strokeweight="1.5pt">
                <v:stroke joinstyle="miter"/>
                <w10:wrap anchorx="margin"/>
              </v:line>
            </w:pict>
          </mc:Fallback>
        </mc:AlternateContent>
      </w:r>
    </w:p>
    <w:p w14:paraId="657C2CAE" w14:textId="26678CAE" w:rsidR="00866EBE" w:rsidRPr="00B2469F" w:rsidRDefault="00866EBE" w:rsidP="00B2469F">
      <w:pPr>
        <w:pStyle w:val="Default"/>
        <w:jc w:val="both"/>
        <w:rPr>
          <w:color w:val="57575A"/>
          <w:sz w:val="23"/>
          <w:szCs w:val="23"/>
        </w:rPr>
      </w:pPr>
      <w:r>
        <w:rPr>
          <w:b/>
          <w:bCs/>
          <w:color w:val="57575A"/>
          <w:sz w:val="23"/>
          <w:szCs w:val="23"/>
        </w:rPr>
        <w:t xml:space="preserve">Definition: </w:t>
      </w:r>
      <w:r>
        <w:rPr>
          <w:color w:val="57575A"/>
          <w:sz w:val="23"/>
          <w:szCs w:val="23"/>
        </w:rPr>
        <w:t xml:space="preserve">This activity would be of particular interest to people operating in niche markets, outlying areas of the country or who have a very high level of qualification already. This activity may also be done as a research and development activity for a Company. Candidates must produce a CPD (self/personal development) plan showing what the person wishes to achieve and must secure a mentor for this activity who will support and guide the person. This must be submitted at the start of the CPD period to the ILA for approval. A six-monthly report must be submitted by the mentor to confirm the progress the person is making towards achieving their goal, as stated in the CPD plan. Activities must be verifiable, and at the end of the period the candidate submits details of activities completed which will be measured against the plan. </w:t>
      </w:r>
      <w:r w:rsidR="00A40EC3">
        <w:rPr>
          <w:color w:val="57575A"/>
          <w:sz w:val="23"/>
          <w:szCs w:val="23"/>
        </w:rPr>
        <w:br/>
      </w:r>
    </w:p>
    <w:p w14:paraId="67CAEB72" w14:textId="093B06FB" w:rsidR="00866EBE" w:rsidRDefault="00866EBE" w:rsidP="00B2469F">
      <w:pPr>
        <w:pStyle w:val="Default"/>
        <w:jc w:val="both"/>
        <w:rPr>
          <w:color w:val="57575A"/>
          <w:sz w:val="23"/>
          <w:szCs w:val="23"/>
        </w:rPr>
      </w:pPr>
      <w:r>
        <w:rPr>
          <w:color w:val="57575A"/>
          <w:sz w:val="23"/>
          <w:szCs w:val="23"/>
        </w:rPr>
        <w:t xml:space="preserve">*A guide for Mentors will be made available to candidates wishing to consider this activity. </w:t>
      </w:r>
    </w:p>
    <w:p w14:paraId="051648BF" w14:textId="7B2AE592" w:rsidR="00B2469F" w:rsidRDefault="00B2469F" w:rsidP="00B2469F">
      <w:pPr>
        <w:pStyle w:val="Default"/>
        <w:jc w:val="both"/>
        <w:rPr>
          <w:color w:val="57575A"/>
          <w:sz w:val="23"/>
          <w:szCs w:val="23"/>
        </w:rPr>
      </w:pPr>
    </w:p>
    <w:p w14:paraId="6EB76541" w14:textId="2FA56DC5" w:rsidR="00866EBE" w:rsidRDefault="00866EBE" w:rsidP="00866EBE">
      <w:pPr>
        <w:pStyle w:val="Default"/>
        <w:rPr>
          <w:sz w:val="23"/>
          <w:szCs w:val="23"/>
        </w:rPr>
      </w:pPr>
      <w:r>
        <w:rPr>
          <w:sz w:val="23"/>
          <w:szCs w:val="23"/>
        </w:rPr>
        <w:t xml:space="preserve">Details to be approved on a case-by-case basis, unless a particular area of self-study is proven to be predominant in a certain area of the sector, on which details can be verified. </w:t>
      </w:r>
    </w:p>
    <w:p w14:paraId="422C02AD" w14:textId="77777777" w:rsidR="00B2469F" w:rsidRDefault="00B2469F" w:rsidP="00866EBE">
      <w:pPr>
        <w:pStyle w:val="Default"/>
        <w:rPr>
          <w:sz w:val="23"/>
          <w:szCs w:val="23"/>
        </w:rPr>
      </w:pPr>
    </w:p>
    <w:p w14:paraId="0CB45D96" w14:textId="3EC55DF4" w:rsidR="00866EBE" w:rsidRDefault="00866EBE" w:rsidP="00866EBE">
      <w:pPr>
        <w:pStyle w:val="Default"/>
        <w:rPr>
          <w:b/>
          <w:bCs/>
          <w:i/>
          <w:iCs/>
          <w:color w:val="57575A"/>
          <w:sz w:val="23"/>
          <w:szCs w:val="23"/>
        </w:rPr>
      </w:pPr>
      <w:r>
        <w:rPr>
          <w:b/>
          <w:bCs/>
          <w:i/>
          <w:iCs/>
          <w:color w:val="57575A"/>
          <w:sz w:val="23"/>
          <w:szCs w:val="23"/>
        </w:rPr>
        <w:t xml:space="preserve">CRITERIA FOR CONSIDERATION (for application and approval) </w:t>
      </w:r>
    </w:p>
    <w:p w14:paraId="2A9D069E" w14:textId="453A1219" w:rsidR="00B2469F" w:rsidRPr="00D53A29" w:rsidRDefault="00B2469F" w:rsidP="00866EBE">
      <w:pPr>
        <w:pStyle w:val="Default"/>
        <w:rPr>
          <w:sz w:val="23"/>
          <w:szCs w:val="23"/>
        </w:rPr>
      </w:pPr>
    </w:p>
    <w:p w14:paraId="0EAB6E84" w14:textId="77777777" w:rsidR="00062AE8" w:rsidRPr="00051DF4" w:rsidRDefault="00866EBE" w:rsidP="00062AE8">
      <w:pPr>
        <w:pStyle w:val="Default"/>
        <w:numPr>
          <w:ilvl w:val="0"/>
          <w:numId w:val="24"/>
        </w:numPr>
        <w:spacing w:after="166"/>
        <w:jc w:val="both"/>
        <w:rPr>
          <w:sz w:val="23"/>
          <w:szCs w:val="23"/>
        </w:rPr>
      </w:pPr>
      <w:r w:rsidRPr="00051DF4">
        <w:rPr>
          <w:sz w:val="23"/>
          <w:szCs w:val="23"/>
        </w:rPr>
        <w:t xml:space="preserve">A CPD plan must be submitted </w:t>
      </w:r>
    </w:p>
    <w:p w14:paraId="719EDC3D" w14:textId="77777777" w:rsidR="00062AE8" w:rsidRPr="00051DF4" w:rsidRDefault="00866EBE" w:rsidP="00062AE8">
      <w:pPr>
        <w:pStyle w:val="Default"/>
        <w:numPr>
          <w:ilvl w:val="0"/>
          <w:numId w:val="24"/>
        </w:numPr>
        <w:spacing w:after="166"/>
        <w:jc w:val="both"/>
        <w:rPr>
          <w:sz w:val="23"/>
          <w:szCs w:val="23"/>
        </w:rPr>
      </w:pPr>
      <w:r w:rsidRPr="00051DF4">
        <w:rPr>
          <w:sz w:val="23"/>
          <w:szCs w:val="23"/>
        </w:rPr>
        <w:t xml:space="preserve">A mentor must be appointed and registered with the ILA (either an employer or an independent mentor) preferably the line manager or if a senior person or a sole practitioner, by a peer or the chairperson of the board of trustees confirming that a process was followed. </w:t>
      </w:r>
    </w:p>
    <w:p w14:paraId="5C2C0266" w14:textId="77777777" w:rsidR="00062AE8" w:rsidRPr="00051DF4" w:rsidRDefault="00866EBE" w:rsidP="00062AE8">
      <w:pPr>
        <w:pStyle w:val="Default"/>
        <w:numPr>
          <w:ilvl w:val="0"/>
          <w:numId w:val="24"/>
        </w:numPr>
        <w:spacing w:after="166"/>
        <w:jc w:val="both"/>
        <w:rPr>
          <w:sz w:val="23"/>
          <w:szCs w:val="23"/>
        </w:rPr>
      </w:pPr>
      <w:r w:rsidRPr="00051DF4">
        <w:rPr>
          <w:sz w:val="23"/>
          <w:szCs w:val="23"/>
        </w:rPr>
        <w:t xml:space="preserve">Six monthly progress reports must be submitted to the ILA by the mentor </w:t>
      </w:r>
    </w:p>
    <w:p w14:paraId="2731D3A2" w14:textId="77777777" w:rsidR="005578BD" w:rsidRPr="00051DF4" w:rsidRDefault="00866EBE" w:rsidP="00062AE8">
      <w:pPr>
        <w:pStyle w:val="Default"/>
        <w:numPr>
          <w:ilvl w:val="0"/>
          <w:numId w:val="24"/>
        </w:numPr>
        <w:spacing w:after="166"/>
        <w:jc w:val="both"/>
        <w:rPr>
          <w:sz w:val="23"/>
          <w:szCs w:val="23"/>
        </w:rPr>
      </w:pPr>
      <w:r w:rsidRPr="00051DF4">
        <w:rPr>
          <w:sz w:val="23"/>
          <w:szCs w:val="23"/>
        </w:rPr>
        <w:t xml:space="preserve">In the event of an employee / employer activity, a performance appraisal or company research and development plan is to be submitted as compulsory documents for verification purposes </w:t>
      </w:r>
    </w:p>
    <w:p w14:paraId="7F96C361" w14:textId="3D23F319" w:rsidR="00866EBE" w:rsidRPr="00051DF4" w:rsidRDefault="00866EBE" w:rsidP="00062AE8">
      <w:pPr>
        <w:pStyle w:val="Default"/>
        <w:numPr>
          <w:ilvl w:val="0"/>
          <w:numId w:val="24"/>
        </w:numPr>
        <w:spacing w:after="166"/>
        <w:jc w:val="both"/>
        <w:rPr>
          <w:sz w:val="23"/>
          <w:szCs w:val="23"/>
        </w:rPr>
      </w:pPr>
      <w:r w:rsidRPr="00051DF4">
        <w:rPr>
          <w:sz w:val="23"/>
          <w:szCs w:val="23"/>
        </w:rPr>
        <w:t xml:space="preserve">The final submission by the candidate must include a document in essay format of no less than 3000 words with a bibliography of resource references. </w:t>
      </w:r>
    </w:p>
    <w:p w14:paraId="55D24A0A" w14:textId="77777777" w:rsidR="00866EBE" w:rsidRDefault="00866EBE" w:rsidP="00A40EC3">
      <w:pPr>
        <w:pStyle w:val="Default"/>
        <w:jc w:val="both"/>
        <w:rPr>
          <w:sz w:val="23"/>
          <w:szCs w:val="23"/>
        </w:rPr>
      </w:pPr>
    </w:p>
    <w:p w14:paraId="7F6F32ED" w14:textId="77777777" w:rsidR="00866EBE" w:rsidRDefault="00866EBE" w:rsidP="00866EBE">
      <w:pPr>
        <w:pStyle w:val="Default"/>
        <w:rPr>
          <w:color w:val="57575A"/>
          <w:sz w:val="23"/>
          <w:szCs w:val="23"/>
        </w:rPr>
      </w:pPr>
      <w:r>
        <w:rPr>
          <w:b/>
          <w:bCs/>
          <w:i/>
          <w:iCs/>
          <w:color w:val="57575A"/>
          <w:sz w:val="23"/>
          <w:szCs w:val="23"/>
        </w:rPr>
        <w:t xml:space="preserve">RATING </w:t>
      </w:r>
    </w:p>
    <w:p w14:paraId="6801B15F" w14:textId="5AE01477" w:rsidR="00866EBE" w:rsidRDefault="00866EBE" w:rsidP="00866EBE">
      <w:pPr>
        <w:pStyle w:val="Default"/>
        <w:rPr>
          <w:color w:val="57575A"/>
          <w:sz w:val="23"/>
          <w:szCs w:val="23"/>
        </w:rPr>
      </w:pPr>
      <w:r>
        <w:rPr>
          <w:color w:val="57575A"/>
          <w:sz w:val="23"/>
          <w:szCs w:val="23"/>
        </w:rPr>
        <w:t>Hour equivalent rating – a rating of 30 minutes per credit will be allocated (</w:t>
      </w:r>
      <w:proofErr w:type="spellStart"/>
      <w:r>
        <w:rPr>
          <w:color w:val="57575A"/>
          <w:sz w:val="23"/>
          <w:szCs w:val="23"/>
        </w:rPr>
        <w:t>ie</w:t>
      </w:r>
      <w:proofErr w:type="spellEnd"/>
      <w:r>
        <w:rPr>
          <w:color w:val="57575A"/>
          <w:sz w:val="23"/>
          <w:szCs w:val="23"/>
        </w:rPr>
        <w:t xml:space="preserve"> a 30 credit skills programme will accumulate 15 CPD hours) </w:t>
      </w:r>
    </w:p>
    <w:p w14:paraId="5F992F2E" w14:textId="60558AF2" w:rsidR="00A40EC3" w:rsidRDefault="00A40EC3" w:rsidP="00866EBE">
      <w:pPr>
        <w:pStyle w:val="Default"/>
        <w:rPr>
          <w:sz w:val="23"/>
          <w:szCs w:val="23"/>
        </w:rPr>
      </w:pPr>
    </w:p>
    <w:p w14:paraId="23FE6C58" w14:textId="72F7581F" w:rsidR="00866EBE" w:rsidRDefault="00866EBE" w:rsidP="007F2FB2">
      <w:pPr>
        <w:pStyle w:val="Default"/>
        <w:outlineLvl w:val="1"/>
        <w:rPr>
          <w:b/>
          <w:bCs/>
          <w:i/>
          <w:iCs/>
          <w:sz w:val="28"/>
          <w:szCs w:val="28"/>
        </w:rPr>
      </w:pPr>
      <w:bookmarkStart w:id="12" w:name="_Toc104446040"/>
      <w:r>
        <w:rPr>
          <w:b/>
          <w:bCs/>
          <w:i/>
          <w:iCs/>
          <w:sz w:val="28"/>
          <w:szCs w:val="28"/>
        </w:rPr>
        <w:t>4.6 INDUSTRY COMMITTEE PARTICIPATION</w:t>
      </w:r>
      <w:bookmarkEnd w:id="12"/>
      <w:r>
        <w:rPr>
          <w:b/>
          <w:bCs/>
          <w:i/>
          <w:iCs/>
          <w:sz w:val="28"/>
          <w:szCs w:val="28"/>
        </w:rPr>
        <w:t xml:space="preserve"> </w:t>
      </w:r>
    </w:p>
    <w:p w14:paraId="174CE1F7" w14:textId="2373AD69" w:rsidR="00A40EC3" w:rsidRDefault="00A40EC3" w:rsidP="00866EBE">
      <w:pPr>
        <w:pStyle w:val="Default"/>
        <w:rPr>
          <w:sz w:val="28"/>
          <w:szCs w:val="28"/>
        </w:rPr>
      </w:pPr>
      <w:r>
        <w:rPr>
          <w:noProof/>
          <w:sz w:val="28"/>
          <w:szCs w:val="28"/>
        </w:rPr>
        <mc:AlternateContent>
          <mc:Choice Requires="wps">
            <w:drawing>
              <wp:anchor distT="0" distB="0" distL="114300" distR="114300" simplePos="0" relativeHeight="251670528" behindDoc="0" locked="0" layoutInCell="1" allowOverlap="1" wp14:anchorId="7AA016F5" wp14:editId="00477ADE">
                <wp:simplePos x="0" y="0"/>
                <wp:positionH relativeFrom="margin">
                  <wp:align>right</wp:align>
                </wp:positionH>
                <wp:positionV relativeFrom="paragraph">
                  <wp:posOffset>87630</wp:posOffset>
                </wp:positionV>
                <wp:extent cx="6637020" cy="0"/>
                <wp:effectExtent l="0" t="0" r="0" b="0"/>
                <wp:wrapNone/>
                <wp:docPr id="9" name="Straight Connector 9"/>
                <wp:cNvGraphicFramePr/>
                <a:graphic xmlns:a="http://schemas.openxmlformats.org/drawingml/2006/main">
                  <a:graphicData uri="http://schemas.microsoft.com/office/word/2010/wordprocessingShape">
                    <wps:wsp>
                      <wps:cNvCnPr/>
                      <wps:spPr>
                        <a:xfrm flipV="1">
                          <a:off x="0" y="0"/>
                          <a:ext cx="6637020"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EC06613" id="Straight Connector 9" o:spid="_x0000_s1026" style="position:absolute;flip:y;z-index:2516705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71.4pt,6.9pt" to="994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" strokecolor="#4472c4 [3204]" strokeweight="1.5pt">
                <v:stroke joinstyle="miter"/>
                <w10:wrap anchorx="margin"/>
              </v:line>
            </w:pict>
          </mc:Fallback>
        </mc:AlternateContent>
      </w:r>
    </w:p>
    <w:p w14:paraId="728F35D8" w14:textId="759EB17F" w:rsidR="00866EBE" w:rsidRDefault="00866EBE" w:rsidP="00A40EC3">
      <w:pPr>
        <w:pStyle w:val="Default"/>
        <w:jc w:val="both"/>
        <w:rPr>
          <w:sz w:val="23"/>
          <w:szCs w:val="23"/>
        </w:rPr>
      </w:pPr>
      <w:r>
        <w:rPr>
          <w:b/>
          <w:bCs/>
          <w:sz w:val="23"/>
          <w:szCs w:val="23"/>
        </w:rPr>
        <w:t xml:space="preserve">Definition: </w:t>
      </w:r>
      <w:r>
        <w:rPr>
          <w:sz w:val="23"/>
          <w:szCs w:val="23"/>
        </w:rPr>
        <w:t xml:space="preserve">These Committees must be formally constituted and present a regularly recurring programme that extends for a year, with a minimum of 4-6 meetings. Committees which will receive recommendation need to apply for recognition with a list of participants. CPD rating will only be approved for people who are shown to have been present in the committee meetings held. </w:t>
      </w:r>
    </w:p>
    <w:p w14:paraId="704B807A" w14:textId="36FE0EEC" w:rsidR="00A40EC3" w:rsidRDefault="00A40EC3" w:rsidP="00A40EC3">
      <w:pPr>
        <w:pStyle w:val="Default"/>
        <w:jc w:val="both"/>
        <w:rPr>
          <w:sz w:val="23"/>
          <w:szCs w:val="23"/>
        </w:rPr>
      </w:pPr>
    </w:p>
    <w:p w14:paraId="7B11A36A" w14:textId="2E77C7A0" w:rsidR="00866EBE" w:rsidRDefault="00866EBE" w:rsidP="00A40EC3">
      <w:pPr>
        <w:pStyle w:val="Default"/>
        <w:rPr>
          <w:b/>
          <w:bCs/>
          <w:i/>
          <w:iCs/>
          <w:color w:val="57575A"/>
          <w:sz w:val="23"/>
          <w:szCs w:val="23"/>
        </w:rPr>
      </w:pPr>
      <w:r>
        <w:rPr>
          <w:b/>
          <w:bCs/>
          <w:i/>
          <w:iCs/>
          <w:color w:val="57575A"/>
          <w:sz w:val="23"/>
          <w:szCs w:val="23"/>
        </w:rPr>
        <w:t xml:space="preserve">CRITERIA FOR CONSIDERATION (for application and approval) </w:t>
      </w:r>
    </w:p>
    <w:p w14:paraId="21169861" w14:textId="77777777" w:rsidR="005578BD" w:rsidRDefault="005578BD" w:rsidP="00866EBE">
      <w:pPr>
        <w:pStyle w:val="Default"/>
        <w:spacing w:after="170"/>
        <w:rPr>
          <w:sz w:val="23"/>
          <w:szCs w:val="23"/>
        </w:rPr>
      </w:pPr>
    </w:p>
    <w:p w14:paraId="4BD5CF2A" w14:textId="77777777" w:rsidR="002217F9" w:rsidRPr="002217F9" w:rsidRDefault="00866EBE" w:rsidP="002217F9">
      <w:pPr>
        <w:pStyle w:val="Default"/>
        <w:numPr>
          <w:ilvl w:val="0"/>
          <w:numId w:val="25"/>
        </w:numPr>
        <w:spacing w:after="170"/>
        <w:rPr>
          <w:sz w:val="23"/>
          <w:szCs w:val="23"/>
        </w:rPr>
      </w:pPr>
      <w:r>
        <w:rPr>
          <w:color w:val="57575A"/>
          <w:sz w:val="23"/>
          <w:szCs w:val="23"/>
        </w:rPr>
        <w:t xml:space="preserve">A copy of the terms of reference for the committee must be presented </w:t>
      </w:r>
    </w:p>
    <w:p w14:paraId="00A47567" w14:textId="209D4110" w:rsidR="00866EBE" w:rsidRDefault="00866EBE" w:rsidP="002217F9">
      <w:pPr>
        <w:pStyle w:val="Default"/>
        <w:numPr>
          <w:ilvl w:val="0"/>
          <w:numId w:val="25"/>
        </w:numPr>
        <w:spacing w:after="170"/>
        <w:rPr>
          <w:sz w:val="23"/>
          <w:szCs w:val="23"/>
        </w:rPr>
      </w:pPr>
      <w:r>
        <w:rPr>
          <w:color w:val="57575A"/>
          <w:sz w:val="23"/>
          <w:szCs w:val="23"/>
        </w:rPr>
        <w:t>An attendance list of committee members present in meetings (</w:t>
      </w:r>
      <w:proofErr w:type="spellStart"/>
      <w:r>
        <w:rPr>
          <w:color w:val="57575A"/>
          <w:sz w:val="23"/>
          <w:szCs w:val="23"/>
        </w:rPr>
        <w:t>ie</w:t>
      </w:r>
      <w:proofErr w:type="spellEnd"/>
      <w:r>
        <w:rPr>
          <w:color w:val="57575A"/>
          <w:sz w:val="23"/>
          <w:szCs w:val="23"/>
        </w:rPr>
        <w:t xml:space="preserve"> the front page of the minutes), showing the date, time and duration of the meeting, and the committee members who are present in the meeting. </w:t>
      </w:r>
    </w:p>
    <w:p w14:paraId="4038ADEF" w14:textId="748EFA49" w:rsidR="00866EBE" w:rsidRDefault="00866EBE" w:rsidP="00866EBE">
      <w:pPr>
        <w:pStyle w:val="Default"/>
        <w:rPr>
          <w:sz w:val="23"/>
          <w:szCs w:val="23"/>
        </w:rPr>
      </w:pPr>
    </w:p>
    <w:p w14:paraId="7407F41E" w14:textId="77777777" w:rsidR="00913888" w:rsidRDefault="00913888" w:rsidP="00866EBE">
      <w:pPr>
        <w:pStyle w:val="Default"/>
        <w:rPr>
          <w:b/>
          <w:bCs/>
          <w:i/>
          <w:iCs/>
          <w:color w:val="57575A"/>
          <w:sz w:val="23"/>
          <w:szCs w:val="23"/>
        </w:rPr>
      </w:pPr>
    </w:p>
    <w:p w14:paraId="59758889" w14:textId="45F8C770" w:rsidR="00866EBE" w:rsidRDefault="00866EBE" w:rsidP="00866EBE">
      <w:pPr>
        <w:pStyle w:val="Default"/>
        <w:rPr>
          <w:color w:val="57575A"/>
          <w:sz w:val="23"/>
          <w:szCs w:val="23"/>
        </w:rPr>
      </w:pPr>
      <w:r>
        <w:rPr>
          <w:b/>
          <w:bCs/>
          <w:i/>
          <w:iCs/>
          <w:color w:val="57575A"/>
          <w:sz w:val="23"/>
          <w:szCs w:val="23"/>
        </w:rPr>
        <w:lastRenderedPageBreak/>
        <w:t xml:space="preserve">RATING </w:t>
      </w:r>
    </w:p>
    <w:p w14:paraId="439C11E0" w14:textId="1B552264" w:rsidR="00550B0B" w:rsidRPr="00913888" w:rsidRDefault="00866EBE" w:rsidP="00913888">
      <w:pPr>
        <w:pStyle w:val="Default"/>
        <w:rPr>
          <w:color w:val="57575A"/>
          <w:sz w:val="23"/>
          <w:szCs w:val="23"/>
        </w:rPr>
      </w:pPr>
      <w:r>
        <w:rPr>
          <w:color w:val="57575A"/>
          <w:sz w:val="23"/>
          <w:szCs w:val="23"/>
        </w:rPr>
        <w:t xml:space="preserve">Rating criteria – 25% of Committee meeting hours to be allocated, with a cap of 50% of overall CPD rating </w:t>
      </w:r>
      <w:bookmarkStart w:id="13" w:name="_Toc104446041"/>
    </w:p>
    <w:p w14:paraId="5E3D4CE1" w14:textId="77777777" w:rsidR="00550B0B" w:rsidRDefault="00550B0B" w:rsidP="007F2FB2">
      <w:pPr>
        <w:pStyle w:val="Default"/>
        <w:outlineLvl w:val="1"/>
        <w:rPr>
          <w:b/>
          <w:bCs/>
          <w:i/>
          <w:iCs/>
          <w:sz w:val="28"/>
          <w:szCs w:val="28"/>
        </w:rPr>
      </w:pPr>
    </w:p>
    <w:p w14:paraId="64BC1E74" w14:textId="5566A7B9" w:rsidR="00866EBE" w:rsidRDefault="00866EBE" w:rsidP="007F2FB2">
      <w:pPr>
        <w:pStyle w:val="Default"/>
        <w:outlineLvl w:val="1"/>
        <w:rPr>
          <w:b/>
          <w:bCs/>
          <w:i/>
          <w:iCs/>
          <w:sz w:val="28"/>
          <w:szCs w:val="28"/>
        </w:rPr>
      </w:pPr>
      <w:r>
        <w:rPr>
          <w:b/>
          <w:bCs/>
          <w:i/>
          <w:iCs/>
          <w:sz w:val="28"/>
          <w:szCs w:val="28"/>
        </w:rPr>
        <w:t>4.7 LECTURING IN ADJUSTING OR PRESENTING AT AN INDUSTRY FORUM</w:t>
      </w:r>
      <w:bookmarkEnd w:id="13"/>
      <w:r>
        <w:rPr>
          <w:b/>
          <w:bCs/>
          <w:i/>
          <w:iCs/>
          <w:sz w:val="28"/>
          <w:szCs w:val="28"/>
        </w:rPr>
        <w:t xml:space="preserve"> </w:t>
      </w:r>
    </w:p>
    <w:p w14:paraId="390E3C4C" w14:textId="3E487409" w:rsidR="00A40EC3" w:rsidRDefault="00A40EC3" w:rsidP="00866EBE">
      <w:pPr>
        <w:pStyle w:val="Default"/>
        <w:rPr>
          <w:sz w:val="28"/>
          <w:szCs w:val="28"/>
        </w:rPr>
      </w:pPr>
      <w:r>
        <w:rPr>
          <w:noProof/>
          <w:sz w:val="28"/>
          <w:szCs w:val="28"/>
        </w:rPr>
        <mc:AlternateContent>
          <mc:Choice Requires="wps">
            <w:drawing>
              <wp:anchor distT="0" distB="0" distL="114300" distR="114300" simplePos="0" relativeHeight="251672576" behindDoc="0" locked="0" layoutInCell="1" allowOverlap="1" wp14:anchorId="36E19BB0" wp14:editId="3A014DEF">
                <wp:simplePos x="0" y="0"/>
                <wp:positionH relativeFrom="margin">
                  <wp:align>right</wp:align>
                </wp:positionH>
                <wp:positionV relativeFrom="paragraph">
                  <wp:posOffset>100965</wp:posOffset>
                </wp:positionV>
                <wp:extent cx="6560820" cy="15240"/>
                <wp:effectExtent l="0" t="0" r="30480" b="22860"/>
                <wp:wrapNone/>
                <wp:docPr id="10" name="Straight Connector 10"/>
                <wp:cNvGraphicFramePr/>
                <a:graphic xmlns:a="http://schemas.openxmlformats.org/drawingml/2006/main">
                  <a:graphicData uri="http://schemas.microsoft.com/office/word/2010/wordprocessingShape">
                    <wps:wsp>
                      <wps:cNvCnPr/>
                      <wps:spPr>
                        <a:xfrm flipV="1">
                          <a:off x="0" y="0"/>
                          <a:ext cx="6560820" cy="1524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1CBA32F" id="Straight Connector 10" o:spid="_x0000_s1026" style="position:absolute;flip:y;z-index:2516725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65.4pt,7.95pt" to="982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" strokecolor="#4472c4 [3204]" strokeweight="1.5pt">
                <v:stroke joinstyle="miter"/>
                <w10:wrap anchorx="margin"/>
              </v:line>
            </w:pict>
          </mc:Fallback>
        </mc:AlternateContent>
      </w:r>
    </w:p>
    <w:p w14:paraId="1FE94460" w14:textId="421D4FED" w:rsidR="00866EBE" w:rsidRDefault="00866EBE" w:rsidP="00A40EC3">
      <w:pPr>
        <w:pStyle w:val="Default"/>
        <w:jc w:val="both"/>
        <w:rPr>
          <w:sz w:val="23"/>
          <w:szCs w:val="23"/>
        </w:rPr>
      </w:pPr>
      <w:r>
        <w:rPr>
          <w:b/>
          <w:bCs/>
          <w:sz w:val="23"/>
          <w:szCs w:val="23"/>
        </w:rPr>
        <w:t xml:space="preserve">Definition: </w:t>
      </w:r>
      <w:r>
        <w:rPr>
          <w:sz w:val="23"/>
          <w:szCs w:val="23"/>
        </w:rPr>
        <w:t xml:space="preserve">Lectures or presentations, delivered at meetings as a lead speaker, discussion leader or instructor, which are directed on topics presented to professionals and related to topics listed in Addendum A of this document, will be accepted. CPD allocation will only be allowed in respect of the first presentation per reporting period. CPD allocation will be capped at 50% of the overall CPD rating in the reporting period. </w:t>
      </w:r>
    </w:p>
    <w:p w14:paraId="068D9C63" w14:textId="7DFC74D4" w:rsidR="00A40EC3" w:rsidRDefault="00A40EC3" w:rsidP="00A40EC3">
      <w:pPr>
        <w:pStyle w:val="Default"/>
        <w:jc w:val="both"/>
        <w:rPr>
          <w:sz w:val="23"/>
          <w:szCs w:val="23"/>
        </w:rPr>
      </w:pPr>
    </w:p>
    <w:p w14:paraId="52F0D07E" w14:textId="01B54541" w:rsidR="00866EBE" w:rsidRDefault="00866EBE" w:rsidP="00866EBE">
      <w:pPr>
        <w:pStyle w:val="Default"/>
        <w:rPr>
          <w:sz w:val="23"/>
          <w:szCs w:val="23"/>
        </w:rPr>
      </w:pPr>
      <w:r>
        <w:rPr>
          <w:b/>
          <w:bCs/>
          <w:sz w:val="23"/>
          <w:szCs w:val="23"/>
        </w:rPr>
        <w:t xml:space="preserve">Note: </w:t>
      </w:r>
      <w:r>
        <w:rPr>
          <w:sz w:val="23"/>
          <w:szCs w:val="23"/>
        </w:rPr>
        <w:t xml:space="preserve">Lectures will not be allocated CPD points if the activity is part of the person’s occupation and they receive remuneration for it. </w:t>
      </w:r>
    </w:p>
    <w:p w14:paraId="222E8670" w14:textId="6F46CD5F" w:rsidR="00A40EC3" w:rsidRDefault="00A40EC3" w:rsidP="00866EBE">
      <w:pPr>
        <w:pStyle w:val="Default"/>
        <w:rPr>
          <w:sz w:val="23"/>
          <w:szCs w:val="23"/>
        </w:rPr>
      </w:pPr>
    </w:p>
    <w:p w14:paraId="7B7B65C2" w14:textId="0484E280" w:rsidR="00866EBE" w:rsidRPr="00C171E3" w:rsidRDefault="00866EBE" w:rsidP="00866EBE">
      <w:pPr>
        <w:pStyle w:val="Default"/>
        <w:rPr>
          <w:color w:val="57575A"/>
          <w:sz w:val="23"/>
          <w:szCs w:val="23"/>
        </w:rPr>
      </w:pPr>
      <w:r>
        <w:rPr>
          <w:b/>
          <w:bCs/>
          <w:i/>
          <w:iCs/>
          <w:color w:val="57575A"/>
          <w:sz w:val="23"/>
          <w:szCs w:val="23"/>
        </w:rPr>
        <w:t xml:space="preserve">CRITERIA FOR CONSIDERATION (for application and approval) </w:t>
      </w:r>
      <w:r w:rsidR="00D16E4A">
        <w:rPr>
          <w:b/>
          <w:bCs/>
          <w:i/>
          <w:iCs/>
          <w:color w:val="57575A"/>
          <w:sz w:val="23"/>
          <w:szCs w:val="23"/>
        </w:rPr>
        <w:br/>
      </w:r>
    </w:p>
    <w:p w14:paraId="7AE36533" w14:textId="77777777" w:rsidR="00C171E3" w:rsidRPr="00C171E3" w:rsidRDefault="00866EBE" w:rsidP="00C171E3">
      <w:pPr>
        <w:pStyle w:val="Default"/>
        <w:numPr>
          <w:ilvl w:val="0"/>
          <w:numId w:val="27"/>
        </w:numPr>
        <w:spacing w:after="169"/>
        <w:rPr>
          <w:color w:val="57575A"/>
          <w:sz w:val="23"/>
          <w:szCs w:val="23"/>
        </w:rPr>
      </w:pPr>
      <w:r w:rsidRPr="00C171E3">
        <w:rPr>
          <w:color w:val="57575A"/>
          <w:sz w:val="23"/>
          <w:szCs w:val="23"/>
        </w:rPr>
        <w:t xml:space="preserve">An accredited/recognised institution for lectures </w:t>
      </w:r>
    </w:p>
    <w:p w14:paraId="5407854A" w14:textId="77777777" w:rsidR="00C171E3" w:rsidRPr="00C171E3" w:rsidRDefault="00866EBE" w:rsidP="00866EBE">
      <w:pPr>
        <w:pStyle w:val="Default"/>
        <w:numPr>
          <w:ilvl w:val="0"/>
          <w:numId w:val="27"/>
        </w:numPr>
        <w:spacing w:after="169"/>
        <w:rPr>
          <w:color w:val="57575A"/>
          <w:sz w:val="23"/>
          <w:szCs w:val="23"/>
        </w:rPr>
      </w:pPr>
      <w:r w:rsidRPr="00C171E3">
        <w:rPr>
          <w:color w:val="57575A"/>
          <w:sz w:val="23"/>
          <w:szCs w:val="23"/>
        </w:rPr>
        <w:t xml:space="preserve">A presentation on a topic from list in Addendum A </w:t>
      </w:r>
    </w:p>
    <w:p w14:paraId="00C2FCFF" w14:textId="77777777" w:rsidR="00C171E3" w:rsidRPr="00C171E3" w:rsidRDefault="00866EBE" w:rsidP="00866EBE">
      <w:pPr>
        <w:pStyle w:val="Default"/>
        <w:numPr>
          <w:ilvl w:val="0"/>
          <w:numId w:val="27"/>
        </w:numPr>
        <w:spacing w:after="169"/>
        <w:rPr>
          <w:color w:val="57575A"/>
          <w:sz w:val="23"/>
          <w:szCs w:val="23"/>
        </w:rPr>
      </w:pPr>
      <w:r w:rsidRPr="00C171E3">
        <w:rPr>
          <w:color w:val="57575A"/>
          <w:sz w:val="23"/>
          <w:szCs w:val="23"/>
        </w:rPr>
        <w:t xml:space="preserve">Agenda from the Organiser of the Event at which a Presentation is delivered, OR a Lesson Plan or outline of the Programme for a Lecture given </w:t>
      </w:r>
    </w:p>
    <w:p w14:paraId="7D153A8A" w14:textId="7245F488" w:rsidR="00866EBE" w:rsidRPr="00C171E3" w:rsidRDefault="00866EBE" w:rsidP="00866EBE">
      <w:pPr>
        <w:pStyle w:val="Default"/>
        <w:numPr>
          <w:ilvl w:val="0"/>
          <w:numId w:val="27"/>
        </w:numPr>
        <w:spacing w:after="169"/>
        <w:rPr>
          <w:color w:val="57575A"/>
          <w:sz w:val="23"/>
          <w:szCs w:val="23"/>
        </w:rPr>
      </w:pPr>
      <w:r w:rsidRPr="00C171E3">
        <w:rPr>
          <w:color w:val="57575A"/>
          <w:sz w:val="23"/>
          <w:szCs w:val="23"/>
        </w:rPr>
        <w:t xml:space="preserve">List of references used to source information </w:t>
      </w:r>
    </w:p>
    <w:p w14:paraId="3273C7E7" w14:textId="0F78AF3D" w:rsidR="00866EBE" w:rsidRDefault="00866EBE" w:rsidP="00866EBE">
      <w:pPr>
        <w:pStyle w:val="Default"/>
        <w:rPr>
          <w:sz w:val="23"/>
          <w:szCs w:val="23"/>
        </w:rPr>
      </w:pPr>
    </w:p>
    <w:p w14:paraId="1EC8C7DB" w14:textId="55BAC6FF" w:rsidR="00866EBE" w:rsidRDefault="00866EBE" w:rsidP="00866EBE">
      <w:pPr>
        <w:pStyle w:val="Default"/>
        <w:rPr>
          <w:color w:val="57575A"/>
          <w:sz w:val="23"/>
          <w:szCs w:val="23"/>
        </w:rPr>
      </w:pPr>
      <w:r>
        <w:rPr>
          <w:b/>
          <w:bCs/>
          <w:i/>
          <w:iCs/>
          <w:color w:val="57575A"/>
          <w:sz w:val="23"/>
          <w:szCs w:val="23"/>
        </w:rPr>
        <w:t xml:space="preserve">RATING </w:t>
      </w:r>
    </w:p>
    <w:p w14:paraId="17A7D55B" w14:textId="6C894C20" w:rsidR="00866EBE" w:rsidRDefault="00866EBE" w:rsidP="00866EBE">
      <w:pPr>
        <w:pStyle w:val="Default"/>
        <w:spacing w:after="169"/>
        <w:rPr>
          <w:sz w:val="23"/>
          <w:szCs w:val="23"/>
        </w:rPr>
      </w:pPr>
      <w:r>
        <w:rPr>
          <w:b/>
          <w:bCs/>
          <w:color w:val="57575A"/>
          <w:sz w:val="23"/>
          <w:szCs w:val="23"/>
        </w:rPr>
        <w:t xml:space="preserve">1. Lecture rating criteria – </w:t>
      </w:r>
      <w:r>
        <w:rPr>
          <w:color w:val="57575A"/>
          <w:sz w:val="23"/>
          <w:szCs w:val="23"/>
        </w:rPr>
        <w:t xml:space="preserve">25% of delivery time of lecture </w:t>
      </w:r>
    </w:p>
    <w:p w14:paraId="1CB0D1C3" w14:textId="7A0D4A72" w:rsidR="00866EBE" w:rsidRDefault="00866EBE" w:rsidP="00866EBE">
      <w:pPr>
        <w:pStyle w:val="Default"/>
        <w:rPr>
          <w:sz w:val="23"/>
          <w:szCs w:val="23"/>
        </w:rPr>
      </w:pPr>
      <w:r>
        <w:rPr>
          <w:b/>
          <w:bCs/>
          <w:color w:val="57575A"/>
          <w:sz w:val="23"/>
          <w:szCs w:val="23"/>
        </w:rPr>
        <w:t xml:space="preserve">2. Presentation rating criteria – </w:t>
      </w:r>
      <w:r>
        <w:rPr>
          <w:color w:val="57575A"/>
          <w:sz w:val="23"/>
          <w:szCs w:val="23"/>
        </w:rPr>
        <w:t xml:space="preserve">75% of presentation time for first presentation, with 25% of presentation time for subsequent presentations </w:t>
      </w:r>
    </w:p>
    <w:p w14:paraId="466BE72D" w14:textId="17B9A17E" w:rsidR="00866EBE" w:rsidRDefault="00866EBE" w:rsidP="00866EBE">
      <w:pPr>
        <w:pStyle w:val="Default"/>
        <w:rPr>
          <w:sz w:val="23"/>
          <w:szCs w:val="23"/>
        </w:rPr>
      </w:pPr>
    </w:p>
    <w:p w14:paraId="3490922C" w14:textId="4BCC2168" w:rsidR="00866EBE" w:rsidRDefault="00866EBE" w:rsidP="007F2FB2">
      <w:pPr>
        <w:pStyle w:val="Default"/>
        <w:outlineLvl w:val="1"/>
        <w:rPr>
          <w:b/>
          <w:bCs/>
          <w:i/>
          <w:iCs/>
          <w:sz w:val="28"/>
          <w:szCs w:val="28"/>
        </w:rPr>
      </w:pPr>
      <w:bookmarkStart w:id="14" w:name="_Toc104446042"/>
      <w:r>
        <w:rPr>
          <w:b/>
          <w:bCs/>
          <w:i/>
          <w:iCs/>
          <w:sz w:val="28"/>
          <w:szCs w:val="28"/>
        </w:rPr>
        <w:t>4.8 MATERIAL DEVELOPMENT AND UPDATING</w:t>
      </w:r>
      <w:bookmarkEnd w:id="14"/>
      <w:r>
        <w:rPr>
          <w:b/>
          <w:bCs/>
          <w:i/>
          <w:iCs/>
          <w:sz w:val="28"/>
          <w:szCs w:val="28"/>
        </w:rPr>
        <w:t xml:space="preserve"> </w:t>
      </w:r>
    </w:p>
    <w:p w14:paraId="773814F7" w14:textId="53B7C65E" w:rsidR="00D16E4A" w:rsidRDefault="00D16E4A" w:rsidP="00D16E4A">
      <w:pPr>
        <w:pStyle w:val="Default"/>
        <w:rPr>
          <w:sz w:val="28"/>
          <w:szCs w:val="28"/>
        </w:rPr>
      </w:pPr>
      <w:r>
        <w:rPr>
          <w:noProof/>
          <w:sz w:val="28"/>
          <w:szCs w:val="28"/>
        </w:rPr>
        <mc:AlternateContent>
          <mc:Choice Requires="wps">
            <w:drawing>
              <wp:anchor distT="0" distB="0" distL="114300" distR="114300" simplePos="0" relativeHeight="251674624" behindDoc="0" locked="0" layoutInCell="1" allowOverlap="1" wp14:anchorId="2DDDBB1E" wp14:editId="25B6BF08">
                <wp:simplePos x="0" y="0"/>
                <wp:positionH relativeFrom="margin">
                  <wp:align>right</wp:align>
                </wp:positionH>
                <wp:positionV relativeFrom="paragraph">
                  <wp:posOffset>102870</wp:posOffset>
                </wp:positionV>
                <wp:extent cx="6598920" cy="0"/>
                <wp:effectExtent l="0" t="0" r="0" b="0"/>
                <wp:wrapNone/>
                <wp:docPr id="11" name="Straight Connector 11"/>
                <wp:cNvGraphicFramePr/>
                <a:graphic xmlns:a="http://schemas.openxmlformats.org/drawingml/2006/main">
                  <a:graphicData uri="http://schemas.microsoft.com/office/word/2010/wordprocessingShape">
                    <wps:wsp>
                      <wps:cNvCnPr/>
                      <wps:spPr>
                        <a:xfrm flipV="1">
                          <a:off x="0" y="0"/>
                          <a:ext cx="6598920"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8E402D4" id="Straight Connector 11" o:spid="_x0000_s1026" style="position:absolute;flip:y;z-index:2516746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68.4pt,8.1pt" to="988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" strokecolor="#4472c4 [3204]" strokeweight="1.5pt">
                <v:stroke joinstyle="miter"/>
                <w10:wrap anchorx="margin"/>
              </v:line>
            </w:pict>
          </mc:Fallback>
        </mc:AlternateContent>
      </w:r>
    </w:p>
    <w:p w14:paraId="2944803F" w14:textId="39A8CC36" w:rsidR="00866EBE" w:rsidRDefault="00866EBE" w:rsidP="003B7AEF">
      <w:pPr>
        <w:pStyle w:val="Default"/>
        <w:jc w:val="both"/>
        <w:rPr>
          <w:sz w:val="23"/>
          <w:szCs w:val="23"/>
        </w:rPr>
      </w:pPr>
      <w:r>
        <w:rPr>
          <w:b/>
          <w:bCs/>
          <w:sz w:val="23"/>
          <w:szCs w:val="23"/>
        </w:rPr>
        <w:t xml:space="preserve">Definition: </w:t>
      </w:r>
      <w:r>
        <w:rPr>
          <w:sz w:val="23"/>
          <w:szCs w:val="23"/>
        </w:rPr>
        <w:t xml:space="preserve">Authorship, co-authorship and the editing of books, instruction and training manuals are accepted, if the material published relates to the list of topics in Addendum A of this document. </w:t>
      </w:r>
    </w:p>
    <w:p w14:paraId="67299A21" w14:textId="447E681C" w:rsidR="00D16E4A" w:rsidRDefault="00D16E4A" w:rsidP="00866EBE">
      <w:pPr>
        <w:pStyle w:val="Default"/>
        <w:rPr>
          <w:sz w:val="23"/>
          <w:szCs w:val="23"/>
        </w:rPr>
      </w:pPr>
    </w:p>
    <w:p w14:paraId="43F8B7B2" w14:textId="2537148E" w:rsidR="00866EBE" w:rsidRDefault="00866EBE" w:rsidP="00866EBE">
      <w:pPr>
        <w:pStyle w:val="Default"/>
        <w:rPr>
          <w:sz w:val="23"/>
          <w:szCs w:val="23"/>
        </w:rPr>
      </w:pPr>
      <w:r>
        <w:rPr>
          <w:b/>
          <w:bCs/>
          <w:sz w:val="23"/>
          <w:szCs w:val="23"/>
        </w:rPr>
        <w:t xml:space="preserve">Note: </w:t>
      </w:r>
      <w:r>
        <w:rPr>
          <w:sz w:val="23"/>
          <w:szCs w:val="23"/>
        </w:rPr>
        <w:t xml:space="preserve">This activity will not be allowed for CPD purposes if this activity is part of the person’s occupation and they receive remuneration for it. </w:t>
      </w:r>
    </w:p>
    <w:p w14:paraId="32D34C29" w14:textId="513C9E49" w:rsidR="00D16E4A" w:rsidRDefault="00D16E4A" w:rsidP="00866EBE">
      <w:pPr>
        <w:pStyle w:val="Default"/>
        <w:rPr>
          <w:sz w:val="23"/>
          <w:szCs w:val="23"/>
        </w:rPr>
      </w:pPr>
    </w:p>
    <w:p w14:paraId="37ABF417" w14:textId="51AD3C8B" w:rsidR="00866EBE" w:rsidRDefault="00866EBE" w:rsidP="00866EBE">
      <w:pPr>
        <w:pStyle w:val="Default"/>
        <w:rPr>
          <w:color w:val="57575A"/>
          <w:sz w:val="23"/>
          <w:szCs w:val="23"/>
        </w:rPr>
      </w:pPr>
      <w:r>
        <w:rPr>
          <w:b/>
          <w:bCs/>
          <w:i/>
          <w:iCs/>
          <w:color w:val="57575A"/>
          <w:sz w:val="23"/>
          <w:szCs w:val="23"/>
        </w:rPr>
        <w:t xml:space="preserve">CRITERIA FOR CONSIDERATION (for application and approval) </w:t>
      </w:r>
    </w:p>
    <w:p w14:paraId="5ABFFAAF" w14:textId="449E85CB" w:rsidR="00866EBE" w:rsidRDefault="00866EBE" w:rsidP="00866EBE">
      <w:pPr>
        <w:pStyle w:val="Default"/>
        <w:spacing w:after="169"/>
        <w:rPr>
          <w:sz w:val="23"/>
          <w:szCs w:val="23"/>
        </w:rPr>
      </w:pPr>
      <w:r>
        <w:rPr>
          <w:color w:val="57575A"/>
          <w:sz w:val="23"/>
          <w:szCs w:val="23"/>
        </w:rPr>
        <w:t xml:space="preserve">1. Evidence must include date of publication and show the member as the author, or co-author, or editor of the material </w:t>
      </w:r>
    </w:p>
    <w:p w14:paraId="1200EDBC" w14:textId="7E891908" w:rsidR="00866EBE" w:rsidRDefault="00866EBE" w:rsidP="00866EBE">
      <w:pPr>
        <w:pStyle w:val="Default"/>
        <w:spacing w:after="169"/>
        <w:rPr>
          <w:color w:val="57575A"/>
          <w:sz w:val="23"/>
          <w:szCs w:val="23"/>
        </w:rPr>
      </w:pPr>
      <w:r>
        <w:rPr>
          <w:color w:val="57575A"/>
          <w:sz w:val="23"/>
          <w:szCs w:val="23"/>
        </w:rPr>
        <w:t xml:space="preserve">2. List of references used to source information </w:t>
      </w:r>
    </w:p>
    <w:p w14:paraId="48ACF6D3" w14:textId="67D33165" w:rsidR="00866EBE" w:rsidRDefault="00866EBE" w:rsidP="00866EBE">
      <w:pPr>
        <w:pStyle w:val="Default"/>
        <w:spacing w:after="169"/>
        <w:rPr>
          <w:color w:val="57575A"/>
          <w:sz w:val="23"/>
          <w:szCs w:val="23"/>
        </w:rPr>
      </w:pPr>
      <w:r>
        <w:rPr>
          <w:color w:val="57575A"/>
          <w:sz w:val="23"/>
          <w:szCs w:val="23"/>
        </w:rPr>
        <w:t xml:space="preserve">3. Logbook or Journal of research hours spent </w:t>
      </w:r>
    </w:p>
    <w:p w14:paraId="0554E8DA" w14:textId="38E4F9F9" w:rsidR="00550B0B" w:rsidRPr="00913888" w:rsidRDefault="00866EBE" w:rsidP="00866EBE">
      <w:pPr>
        <w:pStyle w:val="Default"/>
        <w:rPr>
          <w:color w:val="57575A"/>
          <w:sz w:val="23"/>
          <w:szCs w:val="23"/>
        </w:rPr>
      </w:pPr>
      <w:r>
        <w:rPr>
          <w:color w:val="57575A"/>
          <w:sz w:val="23"/>
          <w:szCs w:val="23"/>
        </w:rPr>
        <w:t xml:space="preserve">4. Number of pages </w:t>
      </w:r>
    </w:p>
    <w:p w14:paraId="2D8DBCE5" w14:textId="77777777" w:rsidR="00550B0B" w:rsidRDefault="00550B0B" w:rsidP="00866EBE">
      <w:pPr>
        <w:pStyle w:val="Default"/>
        <w:rPr>
          <w:b/>
          <w:bCs/>
          <w:i/>
          <w:iCs/>
          <w:color w:val="57575A"/>
          <w:sz w:val="23"/>
          <w:szCs w:val="23"/>
        </w:rPr>
      </w:pPr>
    </w:p>
    <w:p w14:paraId="615AA232" w14:textId="2575A6D3" w:rsidR="00866EBE" w:rsidRDefault="00866EBE" w:rsidP="00866EBE">
      <w:pPr>
        <w:pStyle w:val="Default"/>
        <w:rPr>
          <w:color w:val="57575A"/>
          <w:sz w:val="23"/>
          <w:szCs w:val="23"/>
        </w:rPr>
      </w:pPr>
      <w:r>
        <w:rPr>
          <w:b/>
          <w:bCs/>
          <w:i/>
          <w:iCs/>
          <w:color w:val="57575A"/>
          <w:sz w:val="23"/>
          <w:szCs w:val="23"/>
        </w:rPr>
        <w:t xml:space="preserve">RATING </w:t>
      </w:r>
    </w:p>
    <w:p w14:paraId="6D0D32C0" w14:textId="32A4156D" w:rsidR="00866EBE" w:rsidRDefault="00866EBE" w:rsidP="003B7AEF">
      <w:pPr>
        <w:pStyle w:val="Default"/>
        <w:jc w:val="both"/>
        <w:rPr>
          <w:sz w:val="23"/>
          <w:szCs w:val="23"/>
        </w:rPr>
      </w:pPr>
      <w:r>
        <w:rPr>
          <w:color w:val="57575A"/>
          <w:sz w:val="23"/>
          <w:szCs w:val="23"/>
        </w:rPr>
        <w:t xml:space="preserve">Rating is assessed on the complexity and size of the project, and related to the number of pages </w:t>
      </w:r>
    </w:p>
    <w:p w14:paraId="2E60E0BE" w14:textId="2C8FED73" w:rsidR="00866EBE" w:rsidRDefault="00866EBE" w:rsidP="003B7AEF">
      <w:pPr>
        <w:pStyle w:val="Default"/>
        <w:jc w:val="both"/>
        <w:rPr>
          <w:color w:val="57575A"/>
          <w:sz w:val="23"/>
          <w:szCs w:val="23"/>
        </w:rPr>
      </w:pPr>
      <w:r>
        <w:rPr>
          <w:color w:val="57575A"/>
          <w:sz w:val="23"/>
          <w:szCs w:val="23"/>
        </w:rPr>
        <w:t xml:space="preserve">30% of research time for authorship, 20% of time for updating existing material, and 10% of time for editing existing material </w:t>
      </w:r>
    </w:p>
    <w:p w14:paraId="7321B903" w14:textId="567A81F4" w:rsidR="00D16E4A" w:rsidRDefault="00D16E4A" w:rsidP="00866EBE">
      <w:pPr>
        <w:pStyle w:val="Default"/>
        <w:rPr>
          <w:sz w:val="23"/>
          <w:szCs w:val="23"/>
        </w:rPr>
      </w:pPr>
    </w:p>
    <w:p w14:paraId="559AAF91" w14:textId="50A572CB" w:rsidR="00866EBE" w:rsidRDefault="00866EBE" w:rsidP="007F2FB2">
      <w:pPr>
        <w:pStyle w:val="Default"/>
        <w:outlineLvl w:val="1"/>
        <w:rPr>
          <w:b/>
          <w:bCs/>
          <w:i/>
          <w:iCs/>
          <w:sz w:val="28"/>
          <w:szCs w:val="28"/>
        </w:rPr>
      </w:pPr>
      <w:bookmarkStart w:id="15" w:name="_Toc104446043"/>
      <w:r>
        <w:rPr>
          <w:b/>
          <w:bCs/>
          <w:i/>
          <w:iCs/>
          <w:sz w:val="28"/>
          <w:szCs w:val="28"/>
        </w:rPr>
        <w:lastRenderedPageBreak/>
        <w:t>4.9 MENTORSHIP</w:t>
      </w:r>
      <w:bookmarkEnd w:id="15"/>
      <w:r>
        <w:rPr>
          <w:b/>
          <w:bCs/>
          <w:i/>
          <w:iCs/>
          <w:sz w:val="28"/>
          <w:szCs w:val="28"/>
        </w:rPr>
        <w:t xml:space="preserve"> </w:t>
      </w:r>
    </w:p>
    <w:p w14:paraId="3CF17B77" w14:textId="4283DCAC" w:rsidR="00D16E4A" w:rsidRDefault="00D16E4A" w:rsidP="00866EBE">
      <w:pPr>
        <w:pStyle w:val="Default"/>
        <w:rPr>
          <w:sz w:val="28"/>
          <w:szCs w:val="28"/>
        </w:rPr>
      </w:pPr>
      <w:r>
        <w:rPr>
          <w:noProof/>
          <w:sz w:val="28"/>
          <w:szCs w:val="28"/>
        </w:rPr>
        <mc:AlternateContent>
          <mc:Choice Requires="wps">
            <w:drawing>
              <wp:anchor distT="0" distB="0" distL="114300" distR="114300" simplePos="0" relativeHeight="251676672" behindDoc="0" locked="0" layoutInCell="1" allowOverlap="1" wp14:anchorId="0D03AC3A" wp14:editId="49C294A5">
                <wp:simplePos x="0" y="0"/>
                <wp:positionH relativeFrom="margin">
                  <wp:align>right</wp:align>
                </wp:positionH>
                <wp:positionV relativeFrom="paragraph">
                  <wp:posOffset>87630</wp:posOffset>
                </wp:positionV>
                <wp:extent cx="6583680" cy="15240"/>
                <wp:effectExtent l="0" t="0" r="26670" b="22860"/>
                <wp:wrapNone/>
                <wp:docPr id="12" name="Straight Connector 12"/>
                <wp:cNvGraphicFramePr/>
                <a:graphic xmlns:a="http://schemas.openxmlformats.org/drawingml/2006/main">
                  <a:graphicData uri="http://schemas.microsoft.com/office/word/2010/wordprocessingShape">
                    <wps:wsp>
                      <wps:cNvCnPr/>
                      <wps:spPr>
                        <a:xfrm>
                          <a:off x="0" y="0"/>
                          <a:ext cx="6583680" cy="1524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3A5BE15" id="Straight Connector 12" o:spid="_x0000_s1026" style="position:absolute;z-index:2516766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67.2pt,6.9pt" to="985.6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" strokecolor="#4472c4 [3204]" strokeweight="1.5pt">
                <v:stroke joinstyle="miter"/>
                <w10:wrap anchorx="margin"/>
              </v:line>
            </w:pict>
          </mc:Fallback>
        </mc:AlternateContent>
      </w:r>
    </w:p>
    <w:p w14:paraId="2A4E1FA6" w14:textId="1BE7821E" w:rsidR="00866EBE" w:rsidRDefault="00866EBE" w:rsidP="00866EBE">
      <w:pPr>
        <w:pStyle w:val="Default"/>
        <w:rPr>
          <w:sz w:val="23"/>
          <w:szCs w:val="23"/>
        </w:rPr>
      </w:pPr>
      <w:r>
        <w:rPr>
          <w:b/>
          <w:bCs/>
          <w:sz w:val="23"/>
          <w:szCs w:val="23"/>
        </w:rPr>
        <w:t xml:space="preserve">Definition: </w:t>
      </w:r>
      <w:r>
        <w:rPr>
          <w:sz w:val="23"/>
          <w:szCs w:val="23"/>
        </w:rPr>
        <w:t xml:space="preserve">Providing instruction, guidance and support to trainees or examination students. (Differentiation between Mentorship and Coaching) – As per Mentorship Guide </w:t>
      </w:r>
    </w:p>
    <w:p w14:paraId="69EA4025" w14:textId="2E2F8F7F" w:rsidR="00D16E4A" w:rsidRDefault="00D16E4A" w:rsidP="00866EBE">
      <w:pPr>
        <w:pStyle w:val="Default"/>
        <w:rPr>
          <w:sz w:val="23"/>
          <w:szCs w:val="23"/>
        </w:rPr>
      </w:pPr>
    </w:p>
    <w:p w14:paraId="1220F235" w14:textId="39556814" w:rsidR="00866EBE" w:rsidRDefault="00866EBE" w:rsidP="00866EBE">
      <w:pPr>
        <w:pStyle w:val="Default"/>
        <w:rPr>
          <w:color w:val="57575A"/>
          <w:sz w:val="23"/>
          <w:szCs w:val="23"/>
        </w:rPr>
      </w:pPr>
      <w:r>
        <w:rPr>
          <w:b/>
          <w:bCs/>
          <w:i/>
          <w:iCs/>
          <w:color w:val="57575A"/>
          <w:sz w:val="23"/>
          <w:szCs w:val="23"/>
        </w:rPr>
        <w:t xml:space="preserve">CRITERIA FOR CONSIDERATION </w:t>
      </w:r>
      <w:r w:rsidR="00D16E4A">
        <w:rPr>
          <w:b/>
          <w:bCs/>
          <w:i/>
          <w:iCs/>
          <w:color w:val="57575A"/>
          <w:sz w:val="23"/>
          <w:szCs w:val="23"/>
        </w:rPr>
        <w:br/>
      </w:r>
    </w:p>
    <w:p w14:paraId="14F898FF" w14:textId="4BE8E3B5" w:rsidR="00866EBE" w:rsidRDefault="00866EBE" w:rsidP="00866EBE">
      <w:pPr>
        <w:pStyle w:val="Default"/>
        <w:spacing w:after="170"/>
        <w:rPr>
          <w:sz w:val="23"/>
          <w:szCs w:val="23"/>
        </w:rPr>
      </w:pPr>
      <w:r>
        <w:rPr>
          <w:color w:val="57575A"/>
          <w:sz w:val="23"/>
          <w:szCs w:val="23"/>
        </w:rPr>
        <w:t xml:space="preserve">1. Sign-off of the CPD Training Plan </w:t>
      </w:r>
    </w:p>
    <w:p w14:paraId="20123BE4" w14:textId="05282A2A" w:rsidR="00866EBE" w:rsidRDefault="00866EBE" w:rsidP="00866EBE">
      <w:pPr>
        <w:pStyle w:val="Default"/>
        <w:spacing w:after="170"/>
        <w:rPr>
          <w:sz w:val="23"/>
          <w:szCs w:val="23"/>
        </w:rPr>
      </w:pPr>
      <w:r>
        <w:rPr>
          <w:color w:val="57575A"/>
          <w:sz w:val="23"/>
          <w:szCs w:val="23"/>
        </w:rPr>
        <w:t xml:space="preserve">2. Six monthly Progress Reports submitted to the ILA </w:t>
      </w:r>
    </w:p>
    <w:p w14:paraId="769057B7" w14:textId="77777777" w:rsidR="00866EBE" w:rsidRDefault="00866EBE" w:rsidP="00866EBE">
      <w:pPr>
        <w:pStyle w:val="Default"/>
        <w:rPr>
          <w:sz w:val="23"/>
          <w:szCs w:val="23"/>
        </w:rPr>
      </w:pPr>
      <w:r>
        <w:rPr>
          <w:color w:val="57575A"/>
          <w:sz w:val="23"/>
          <w:szCs w:val="23"/>
        </w:rPr>
        <w:t xml:space="preserve">3. Logbook or Journal of mentorship hours spent </w:t>
      </w:r>
    </w:p>
    <w:p w14:paraId="1A820909" w14:textId="64AD7440" w:rsidR="00866EBE" w:rsidRDefault="00866EBE" w:rsidP="00866EBE">
      <w:pPr>
        <w:pStyle w:val="Default"/>
        <w:rPr>
          <w:sz w:val="23"/>
          <w:szCs w:val="23"/>
        </w:rPr>
      </w:pPr>
    </w:p>
    <w:p w14:paraId="09A153FF" w14:textId="77777777" w:rsidR="00866EBE" w:rsidRDefault="00866EBE" w:rsidP="00D16E4A">
      <w:pPr>
        <w:pStyle w:val="Default"/>
        <w:rPr>
          <w:color w:val="57575A"/>
          <w:sz w:val="23"/>
          <w:szCs w:val="23"/>
        </w:rPr>
      </w:pPr>
      <w:r>
        <w:rPr>
          <w:b/>
          <w:bCs/>
          <w:i/>
          <w:iCs/>
          <w:color w:val="57575A"/>
          <w:sz w:val="23"/>
          <w:szCs w:val="23"/>
        </w:rPr>
        <w:t xml:space="preserve">RATING </w:t>
      </w:r>
    </w:p>
    <w:p w14:paraId="0D201A2F" w14:textId="05B26774" w:rsidR="00866EBE" w:rsidRDefault="00866EBE" w:rsidP="00866EBE">
      <w:pPr>
        <w:pStyle w:val="Default"/>
        <w:rPr>
          <w:color w:val="57575A"/>
          <w:sz w:val="23"/>
          <w:szCs w:val="23"/>
        </w:rPr>
      </w:pPr>
      <w:r>
        <w:rPr>
          <w:color w:val="57575A"/>
          <w:sz w:val="23"/>
          <w:szCs w:val="23"/>
        </w:rPr>
        <w:t xml:space="preserve">20% of mentorship time </w:t>
      </w:r>
    </w:p>
    <w:p w14:paraId="7D8FB22A" w14:textId="499E2F1D" w:rsidR="00D16E4A" w:rsidRDefault="00D16E4A" w:rsidP="00866EBE">
      <w:pPr>
        <w:pStyle w:val="Default"/>
        <w:rPr>
          <w:sz w:val="23"/>
          <w:szCs w:val="23"/>
        </w:rPr>
      </w:pPr>
    </w:p>
    <w:p w14:paraId="23992790" w14:textId="31308123" w:rsidR="00866EBE" w:rsidRDefault="00866EBE" w:rsidP="007F2FB2">
      <w:pPr>
        <w:pStyle w:val="Default"/>
        <w:outlineLvl w:val="1"/>
        <w:rPr>
          <w:b/>
          <w:bCs/>
          <w:i/>
          <w:iCs/>
          <w:sz w:val="28"/>
          <w:szCs w:val="28"/>
        </w:rPr>
      </w:pPr>
      <w:bookmarkStart w:id="16" w:name="_Toc104446044"/>
      <w:r>
        <w:rPr>
          <w:b/>
          <w:bCs/>
          <w:i/>
          <w:iCs/>
          <w:sz w:val="28"/>
          <w:szCs w:val="28"/>
        </w:rPr>
        <w:t>4.10 WRITING ARTICLES THAT ARE PUBLISHED</w:t>
      </w:r>
      <w:bookmarkEnd w:id="16"/>
      <w:r>
        <w:rPr>
          <w:b/>
          <w:bCs/>
          <w:i/>
          <w:iCs/>
          <w:sz w:val="28"/>
          <w:szCs w:val="28"/>
        </w:rPr>
        <w:t xml:space="preserve"> </w:t>
      </w:r>
    </w:p>
    <w:p w14:paraId="4A2BCE45" w14:textId="0DC95245" w:rsidR="00D16E4A" w:rsidRDefault="00D16E4A" w:rsidP="00866EBE">
      <w:pPr>
        <w:pStyle w:val="Default"/>
        <w:rPr>
          <w:sz w:val="28"/>
          <w:szCs w:val="28"/>
        </w:rPr>
      </w:pPr>
      <w:r>
        <w:rPr>
          <w:noProof/>
          <w:sz w:val="28"/>
          <w:szCs w:val="28"/>
        </w:rPr>
        <mc:AlternateContent>
          <mc:Choice Requires="wps">
            <w:drawing>
              <wp:anchor distT="0" distB="0" distL="114300" distR="114300" simplePos="0" relativeHeight="251678720" behindDoc="0" locked="0" layoutInCell="1" allowOverlap="1" wp14:anchorId="0411F60A" wp14:editId="20EF8929">
                <wp:simplePos x="0" y="0"/>
                <wp:positionH relativeFrom="margin">
                  <wp:align>right</wp:align>
                </wp:positionH>
                <wp:positionV relativeFrom="paragraph">
                  <wp:posOffset>109855</wp:posOffset>
                </wp:positionV>
                <wp:extent cx="6598920" cy="0"/>
                <wp:effectExtent l="0" t="0" r="0" b="0"/>
                <wp:wrapNone/>
                <wp:docPr id="13" name="Straight Connector 13"/>
                <wp:cNvGraphicFramePr/>
                <a:graphic xmlns:a="http://schemas.openxmlformats.org/drawingml/2006/main">
                  <a:graphicData uri="http://schemas.microsoft.com/office/word/2010/wordprocessingShape">
                    <wps:wsp>
                      <wps:cNvCnPr/>
                      <wps:spPr>
                        <a:xfrm>
                          <a:off x="0" y="0"/>
                          <a:ext cx="6598920"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D37B49B" id="Straight Connector 13" o:spid="_x0000_s1026" style="position:absolute;z-index:2516787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68.4pt,8.65pt" to="988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" strokecolor="#4472c4 [3204]" strokeweight="1.5pt">
                <v:stroke joinstyle="miter"/>
                <w10:wrap anchorx="margin"/>
              </v:line>
            </w:pict>
          </mc:Fallback>
        </mc:AlternateContent>
      </w:r>
    </w:p>
    <w:p w14:paraId="458F726A" w14:textId="1B3486F9" w:rsidR="00866EBE" w:rsidRDefault="00866EBE" w:rsidP="00D16E4A">
      <w:pPr>
        <w:pStyle w:val="Default"/>
        <w:jc w:val="both"/>
        <w:rPr>
          <w:sz w:val="23"/>
          <w:szCs w:val="23"/>
        </w:rPr>
      </w:pPr>
      <w:r>
        <w:rPr>
          <w:b/>
          <w:bCs/>
          <w:sz w:val="23"/>
          <w:szCs w:val="23"/>
        </w:rPr>
        <w:t xml:space="preserve">Definition: </w:t>
      </w:r>
      <w:r>
        <w:rPr>
          <w:sz w:val="23"/>
          <w:szCs w:val="23"/>
        </w:rPr>
        <w:t xml:space="preserve">Technical authorship – writing reports and articles which are published for use by others and if the content published relates to list of topics in Addendum A of this document. </w:t>
      </w:r>
    </w:p>
    <w:p w14:paraId="291CE51E" w14:textId="77777777" w:rsidR="00D16E4A" w:rsidRDefault="00D16E4A" w:rsidP="00D16E4A">
      <w:pPr>
        <w:pStyle w:val="Default"/>
        <w:jc w:val="both"/>
        <w:rPr>
          <w:sz w:val="23"/>
          <w:szCs w:val="23"/>
        </w:rPr>
      </w:pPr>
    </w:p>
    <w:p w14:paraId="2B2521B4" w14:textId="17436334" w:rsidR="00866EBE" w:rsidRDefault="00866EBE" w:rsidP="00866EBE">
      <w:pPr>
        <w:pStyle w:val="Default"/>
        <w:rPr>
          <w:color w:val="57575A"/>
          <w:sz w:val="23"/>
          <w:szCs w:val="23"/>
        </w:rPr>
      </w:pPr>
      <w:r>
        <w:rPr>
          <w:b/>
          <w:bCs/>
          <w:i/>
          <w:iCs/>
          <w:color w:val="57575A"/>
          <w:sz w:val="23"/>
          <w:szCs w:val="23"/>
        </w:rPr>
        <w:t xml:space="preserve">CRITERIA FOR CONSIDERATION </w:t>
      </w:r>
    </w:p>
    <w:p w14:paraId="4A8ABE06" w14:textId="74A79C1C" w:rsidR="00866EBE" w:rsidRDefault="00866EBE" w:rsidP="00866EBE">
      <w:pPr>
        <w:pStyle w:val="Default"/>
        <w:spacing w:after="170"/>
        <w:rPr>
          <w:sz w:val="23"/>
          <w:szCs w:val="23"/>
        </w:rPr>
      </w:pPr>
      <w:r>
        <w:rPr>
          <w:color w:val="57575A"/>
          <w:sz w:val="23"/>
          <w:szCs w:val="23"/>
        </w:rPr>
        <w:t xml:space="preserve">1. Evidence must include date of publication and show the member as the author, or co-author, or editor. </w:t>
      </w:r>
    </w:p>
    <w:p w14:paraId="47A8B888" w14:textId="55C82E2B" w:rsidR="00866EBE" w:rsidRDefault="00866EBE" w:rsidP="00866EBE">
      <w:pPr>
        <w:pStyle w:val="Default"/>
        <w:spacing w:after="170"/>
        <w:rPr>
          <w:color w:val="57575A"/>
          <w:sz w:val="23"/>
          <w:szCs w:val="23"/>
        </w:rPr>
      </w:pPr>
      <w:r>
        <w:rPr>
          <w:color w:val="57575A"/>
          <w:sz w:val="23"/>
          <w:szCs w:val="23"/>
        </w:rPr>
        <w:t xml:space="preserve">2. List of references used to source information </w:t>
      </w:r>
    </w:p>
    <w:p w14:paraId="2EBC16C5" w14:textId="77777777" w:rsidR="00866EBE" w:rsidRDefault="00866EBE" w:rsidP="00866EBE">
      <w:pPr>
        <w:pStyle w:val="Default"/>
        <w:spacing w:after="170"/>
        <w:rPr>
          <w:sz w:val="23"/>
          <w:szCs w:val="23"/>
        </w:rPr>
      </w:pPr>
      <w:r>
        <w:rPr>
          <w:color w:val="57575A"/>
          <w:sz w:val="23"/>
          <w:szCs w:val="23"/>
        </w:rPr>
        <w:t xml:space="preserve">3. Logbook or Journal of writing hours spent </w:t>
      </w:r>
    </w:p>
    <w:p w14:paraId="00C2437C" w14:textId="733A1668" w:rsidR="00866EBE" w:rsidRDefault="00866EBE" w:rsidP="00866EBE">
      <w:pPr>
        <w:pStyle w:val="Default"/>
        <w:rPr>
          <w:sz w:val="23"/>
          <w:szCs w:val="23"/>
        </w:rPr>
      </w:pPr>
      <w:r>
        <w:rPr>
          <w:color w:val="57575A"/>
          <w:sz w:val="23"/>
          <w:szCs w:val="23"/>
        </w:rPr>
        <w:t xml:space="preserve">4. Number of words </w:t>
      </w:r>
    </w:p>
    <w:p w14:paraId="37A39D33" w14:textId="77777777" w:rsidR="00866EBE" w:rsidRDefault="00866EBE" w:rsidP="00866EBE">
      <w:pPr>
        <w:pStyle w:val="Default"/>
        <w:rPr>
          <w:sz w:val="23"/>
          <w:szCs w:val="23"/>
        </w:rPr>
      </w:pPr>
    </w:p>
    <w:p w14:paraId="1AD28D5D" w14:textId="3C57B9B4" w:rsidR="00866EBE" w:rsidRDefault="00866EBE" w:rsidP="00866EBE">
      <w:pPr>
        <w:pStyle w:val="Default"/>
        <w:rPr>
          <w:color w:val="57575A"/>
          <w:sz w:val="23"/>
          <w:szCs w:val="23"/>
        </w:rPr>
      </w:pPr>
      <w:r>
        <w:rPr>
          <w:b/>
          <w:bCs/>
          <w:i/>
          <w:iCs/>
          <w:color w:val="57575A"/>
          <w:sz w:val="23"/>
          <w:szCs w:val="23"/>
        </w:rPr>
        <w:t xml:space="preserve">RATING </w:t>
      </w:r>
    </w:p>
    <w:p w14:paraId="1A85F3F1" w14:textId="0460A4D4" w:rsidR="00866EBE" w:rsidRDefault="00866EBE" w:rsidP="00866EBE">
      <w:pPr>
        <w:pStyle w:val="Default"/>
        <w:rPr>
          <w:sz w:val="23"/>
          <w:szCs w:val="23"/>
        </w:rPr>
      </w:pPr>
      <w:r>
        <w:rPr>
          <w:color w:val="57575A"/>
          <w:sz w:val="23"/>
          <w:szCs w:val="23"/>
        </w:rPr>
        <w:t xml:space="preserve">Rating is assessed on the complexity of the topic, and relate to number or words of the article </w:t>
      </w:r>
    </w:p>
    <w:p w14:paraId="5C5DF82E" w14:textId="235B1674" w:rsidR="00F00B2B" w:rsidRPr="00913888" w:rsidRDefault="00866EBE" w:rsidP="00913888">
      <w:pPr>
        <w:pStyle w:val="Default"/>
        <w:rPr>
          <w:color w:val="57575A"/>
          <w:sz w:val="23"/>
          <w:szCs w:val="23"/>
        </w:rPr>
      </w:pPr>
      <w:r>
        <w:rPr>
          <w:color w:val="57575A"/>
          <w:sz w:val="23"/>
          <w:szCs w:val="23"/>
        </w:rPr>
        <w:t xml:space="preserve">Hour for hour spent writing the article, capped at a maximum of 10% of the overall CPD Rating </w:t>
      </w:r>
      <w:bookmarkStart w:id="17" w:name="_Toc104446045"/>
    </w:p>
    <w:p w14:paraId="4F0B1DC1" w14:textId="77777777" w:rsidR="00F00B2B" w:rsidRDefault="00F00B2B" w:rsidP="007F2FB2">
      <w:pPr>
        <w:pStyle w:val="Default"/>
        <w:outlineLvl w:val="1"/>
        <w:rPr>
          <w:b/>
          <w:bCs/>
          <w:i/>
          <w:iCs/>
          <w:sz w:val="28"/>
          <w:szCs w:val="28"/>
        </w:rPr>
      </w:pPr>
    </w:p>
    <w:p w14:paraId="4073A9EE" w14:textId="1C06E1A4" w:rsidR="00866EBE" w:rsidRDefault="00866EBE" w:rsidP="007F2FB2">
      <w:pPr>
        <w:pStyle w:val="Default"/>
        <w:outlineLvl w:val="1"/>
        <w:rPr>
          <w:b/>
          <w:bCs/>
          <w:i/>
          <w:iCs/>
          <w:sz w:val="28"/>
          <w:szCs w:val="28"/>
        </w:rPr>
      </w:pPr>
      <w:r>
        <w:rPr>
          <w:b/>
          <w:bCs/>
          <w:i/>
          <w:iCs/>
          <w:sz w:val="28"/>
          <w:szCs w:val="28"/>
        </w:rPr>
        <w:t>4.11 PROFESSIONAL READING</w:t>
      </w:r>
      <w:bookmarkEnd w:id="17"/>
      <w:r>
        <w:rPr>
          <w:b/>
          <w:bCs/>
          <w:i/>
          <w:iCs/>
          <w:sz w:val="28"/>
          <w:szCs w:val="28"/>
        </w:rPr>
        <w:t xml:space="preserve"> </w:t>
      </w:r>
    </w:p>
    <w:p w14:paraId="0E92AAB3" w14:textId="0A9C365B" w:rsidR="00D16E4A" w:rsidRDefault="00D16E4A" w:rsidP="00866EBE">
      <w:pPr>
        <w:pStyle w:val="Default"/>
        <w:rPr>
          <w:sz w:val="28"/>
          <w:szCs w:val="28"/>
        </w:rPr>
      </w:pPr>
      <w:r>
        <w:rPr>
          <w:noProof/>
          <w:sz w:val="28"/>
          <w:szCs w:val="28"/>
        </w:rPr>
        <mc:AlternateContent>
          <mc:Choice Requires="wps">
            <w:drawing>
              <wp:anchor distT="0" distB="0" distL="114300" distR="114300" simplePos="0" relativeHeight="251680768" behindDoc="0" locked="0" layoutInCell="1" allowOverlap="1" wp14:anchorId="7103ED6E" wp14:editId="7141E8AE">
                <wp:simplePos x="0" y="0"/>
                <wp:positionH relativeFrom="margin">
                  <wp:align>right</wp:align>
                </wp:positionH>
                <wp:positionV relativeFrom="paragraph">
                  <wp:posOffset>81915</wp:posOffset>
                </wp:positionV>
                <wp:extent cx="6644640" cy="0"/>
                <wp:effectExtent l="0" t="0" r="0" b="0"/>
                <wp:wrapNone/>
                <wp:docPr id="14" name="Straight Connector 14"/>
                <wp:cNvGraphicFramePr/>
                <a:graphic xmlns:a="http://schemas.openxmlformats.org/drawingml/2006/main">
                  <a:graphicData uri="http://schemas.microsoft.com/office/word/2010/wordprocessingShape">
                    <wps:wsp>
                      <wps:cNvCnPr/>
                      <wps:spPr>
                        <a:xfrm flipV="1">
                          <a:off x="0" y="0"/>
                          <a:ext cx="6644640"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DA14CB9" id="Straight Connector 14" o:spid="_x0000_s1026" style="position:absolute;flip:y;z-index:2516807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72pt,6.45pt" to="995.2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" strokecolor="#4472c4 [3204]" strokeweight="1.5pt">
                <v:stroke joinstyle="miter"/>
                <w10:wrap anchorx="margin"/>
              </v:line>
            </w:pict>
          </mc:Fallback>
        </mc:AlternateContent>
      </w:r>
    </w:p>
    <w:p w14:paraId="304AE0FC" w14:textId="0040410B" w:rsidR="00866EBE" w:rsidRDefault="00866EBE" w:rsidP="00634BA3">
      <w:pPr>
        <w:pStyle w:val="Default"/>
        <w:jc w:val="both"/>
        <w:rPr>
          <w:sz w:val="23"/>
          <w:szCs w:val="23"/>
        </w:rPr>
      </w:pPr>
      <w:r>
        <w:rPr>
          <w:b/>
          <w:bCs/>
          <w:sz w:val="23"/>
          <w:szCs w:val="23"/>
        </w:rPr>
        <w:t xml:space="preserve">Definition: </w:t>
      </w:r>
      <w:r>
        <w:rPr>
          <w:sz w:val="23"/>
          <w:szCs w:val="23"/>
        </w:rPr>
        <w:t xml:space="preserve">Members who wish to receive a CPD rating for Professional Reading will be required to apply for approval by means of a CPD Training Plan, and maintain a reading journal (Addendum C), which is to be submitted to the ILA and provide the following for audit purposes: </w:t>
      </w:r>
    </w:p>
    <w:p w14:paraId="08D1DD0E" w14:textId="238FAC01" w:rsidR="00D16E4A" w:rsidRDefault="00D16E4A" w:rsidP="00866EBE">
      <w:pPr>
        <w:pStyle w:val="Default"/>
        <w:rPr>
          <w:sz w:val="23"/>
          <w:szCs w:val="23"/>
        </w:rPr>
      </w:pPr>
    </w:p>
    <w:p w14:paraId="4AC03345" w14:textId="77777777" w:rsidR="00634BA3" w:rsidRDefault="00866EBE" w:rsidP="00634BA3">
      <w:pPr>
        <w:pStyle w:val="Default"/>
        <w:numPr>
          <w:ilvl w:val="0"/>
          <w:numId w:val="28"/>
        </w:numPr>
        <w:spacing w:after="170"/>
        <w:rPr>
          <w:sz w:val="23"/>
          <w:szCs w:val="23"/>
        </w:rPr>
      </w:pPr>
      <w:r>
        <w:rPr>
          <w:sz w:val="23"/>
          <w:szCs w:val="23"/>
        </w:rPr>
        <w:t xml:space="preserve">List of the author’s name, title of book, journal or newspaper, name, place and year of publication, and page numbers; </w:t>
      </w:r>
    </w:p>
    <w:p w14:paraId="7A990BC5" w14:textId="77777777" w:rsidR="001776A8" w:rsidRDefault="00866EBE" w:rsidP="00634BA3">
      <w:pPr>
        <w:pStyle w:val="Default"/>
        <w:numPr>
          <w:ilvl w:val="0"/>
          <w:numId w:val="28"/>
        </w:numPr>
        <w:spacing w:after="170"/>
        <w:rPr>
          <w:sz w:val="23"/>
          <w:szCs w:val="23"/>
        </w:rPr>
      </w:pPr>
      <w:r>
        <w:rPr>
          <w:sz w:val="23"/>
          <w:szCs w:val="23"/>
        </w:rPr>
        <w:t xml:space="preserve">Describe how the content of reading has contributed to the individual’s ability to operate more effectively in a professional manner for current and future clients, or the enhanced business practice of the individual; and </w:t>
      </w:r>
    </w:p>
    <w:p w14:paraId="46482B99" w14:textId="64FDE076" w:rsidR="00866EBE" w:rsidRDefault="00866EBE" w:rsidP="00634BA3">
      <w:pPr>
        <w:pStyle w:val="Default"/>
        <w:numPr>
          <w:ilvl w:val="0"/>
          <w:numId w:val="28"/>
        </w:numPr>
        <w:spacing w:after="170"/>
        <w:rPr>
          <w:sz w:val="23"/>
          <w:szCs w:val="23"/>
        </w:rPr>
      </w:pPr>
      <w:r>
        <w:rPr>
          <w:sz w:val="23"/>
          <w:szCs w:val="23"/>
        </w:rPr>
        <w:t xml:space="preserve">Record the number of hours spent reading in a journal. </w:t>
      </w:r>
    </w:p>
    <w:p w14:paraId="59BD5F9A" w14:textId="47026B85" w:rsidR="00866EBE" w:rsidRDefault="00866EBE" w:rsidP="00866EBE">
      <w:pPr>
        <w:pStyle w:val="Default"/>
        <w:rPr>
          <w:sz w:val="23"/>
          <w:szCs w:val="23"/>
        </w:rPr>
      </w:pPr>
    </w:p>
    <w:p w14:paraId="5BA4A91C" w14:textId="77777777" w:rsidR="00604DED" w:rsidRDefault="00604DED" w:rsidP="000017A2">
      <w:pPr>
        <w:pStyle w:val="Default"/>
        <w:rPr>
          <w:b/>
          <w:bCs/>
          <w:i/>
          <w:iCs/>
          <w:color w:val="57575A"/>
          <w:sz w:val="23"/>
          <w:szCs w:val="23"/>
        </w:rPr>
      </w:pPr>
    </w:p>
    <w:p w14:paraId="14B82A65" w14:textId="77777777" w:rsidR="00604DED" w:rsidRDefault="00604DED" w:rsidP="000017A2">
      <w:pPr>
        <w:pStyle w:val="Default"/>
        <w:rPr>
          <w:b/>
          <w:bCs/>
          <w:i/>
          <w:iCs/>
          <w:color w:val="57575A"/>
          <w:sz w:val="23"/>
          <w:szCs w:val="23"/>
        </w:rPr>
      </w:pPr>
    </w:p>
    <w:p w14:paraId="26C8A438" w14:textId="77777777" w:rsidR="00604DED" w:rsidRDefault="00604DED" w:rsidP="000017A2">
      <w:pPr>
        <w:pStyle w:val="Default"/>
        <w:rPr>
          <w:b/>
          <w:bCs/>
          <w:i/>
          <w:iCs/>
          <w:color w:val="57575A"/>
          <w:sz w:val="23"/>
          <w:szCs w:val="23"/>
        </w:rPr>
      </w:pPr>
    </w:p>
    <w:p w14:paraId="062C8E53" w14:textId="77777777" w:rsidR="00604DED" w:rsidRDefault="00604DED" w:rsidP="000017A2">
      <w:pPr>
        <w:pStyle w:val="Default"/>
        <w:rPr>
          <w:b/>
          <w:bCs/>
          <w:i/>
          <w:iCs/>
          <w:color w:val="57575A"/>
          <w:sz w:val="23"/>
          <w:szCs w:val="23"/>
        </w:rPr>
      </w:pPr>
    </w:p>
    <w:p w14:paraId="51097AAD" w14:textId="7A50BB40" w:rsidR="00866EBE" w:rsidRDefault="00866EBE" w:rsidP="000017A2">
      <w:pPr>
        <w:pStyle w:val="Default"/>
        <w:rPr>
          <w:sz w:val="23"/>
          <w:szCs w:val="23"/>
        </w:rPr>
      </w:pPr>
      <w:r>
        <w:rPr>
          <w:b/>
          <w:bCs/>
          <w:i/>
          <w:iCs/>
          <w:color w:val="57575A"/>
          <w:sz w:val="23"/>
          <w:szCs w:val="23"/>
        </w:rPr>
        <w:lastRenderedPageBreak/>
        <w:t xml:space="preserve">CRITERIA FOR CONSIDERATION (for application and approval) </w:t>
      </w:r>
    </w:p>
    <w:p w14:paraId="73B40F9E" w14:textId="0CD0781A" w:rsidR="00866EBE" w:rsidRDefault="00866EBE" w:rsidP="00866EBE">
      <w:pPr>
        <w:pStyle w:val="Default"/>
        <w:spacing w:after="165"/>
        <w:rPr>
          <w:sz w:val="23"/>
          <w:szCs w:val="23"/>
        </w:rPr>
      </w:pPr>
      <w:r>
        <w:rPr>
          <w:color w:val="57575A"/>
          <w:sz w:val="23"/>
          <w:szCs w:val="23"/>
        </w:rPr>
        <w:t xml:space="preserve">1. Is reading topical and current / related to the persons area of interest. / related to topics from Addendum A </w:t>
      </w:r>
    </w:p>
    <w:p w14:paraId="5DC81942" w14:textId="522D928D" w:rsidR="00866EBE" w:rsidRDefault="00866EBE" w:rsidP="00866EBE">
      <w:pPr>
        <w:pStyle w:val="Default"/>
        <w:spacing w:after="165"/>
        <w:rPr>
          <w:color w:val="57575A"/>
          <w:sz w:val="23"/>
          <w:szCs w:val="23"/>
        </w:rPr>
      </w:pPr>
      <w:r>
        <w:rPr>
          <w:color w:val="57575A"/>
          <w:sz w:val="23"/>
          <w:szCs w:val="23"/>
        </w:rPr>
        <w:t xml:space="preserve">2. List of references used to source information </w:t>
      </w:r>
    </w:p>
    <w:p w14:paraId="607DD25D" w14:textId="0FD6715A" w:rsidR="00866EBE" w:rsidRDefault="00866EBE" w:rsidP="00866EBE">
      <w:pPr>
        <w:pStyle w:val="Default"/>
        <w:rPr>
          <w:color w:val="57575A"/>
          <w:sz w:val="23"/>
          <w:szCs w:val="23"/>
        </w:rPr>
      </w:pPr>
      <w:r>
        <w:rPr>
          <w:color w:val="57575A"/>
          <w:sz w:val="23"/>
          <w:szCs w:val="23"/>
        </w:rPr>
        <w:t xml:space="preserve">3. Logbook or Journal of reading hours spent </w:t>
      </w:r>
    </w:p>
    <w:p w14:paraId="55FC2E5F" w14:textId="61213422" w:rsidR="00866EBE" w:rsidRDefault="00866EBE" w:rsidP="00866EBE">
      <w:pPr>
        <w:pStyle w:val="Default"/>
        <w:rPr>
          <w:color w:val="57575A"/>
          <w:sz w:val="23"/>
          <w:szCs w:val="23"/>
        </w:rPr>
      </w:pPr>
    </w:p>
    <w:p w14:paraId="468BE4A1" w14:textId="33F9A1EB" w:rsidR="00866EBE" w:rsidRDefault="00866EBE" w:rsidP="00866EBE">
      <w:pPr>
        <w:pStyle w:val="Default"/>
        <w:rPr>
          <w:color w:val="57575A"/>
          <w:sz w:val="23"/>
          <w:szCs w:val="23"/>
        </w:rPr>
      </w:pPr>
      <w:r>
        <w:rPr>
          <w:b/>
          <w:bCs/>
          <w:i/>
          <w:iCs/>
          <w:color w:val="57575A"/>
          <w:sz w:val="23"/>
          <w:szCs w:val="23"/>
        </w:rPr>
        <w:t xml:space="preserve">RATING </w:t>
      </w:r>
    </w:p>
    <w:p w14:paraId="7FCEC076" w14:textId="22BC3240" w:rsidR="00866EBE" w:rsidRDefault="00866EBE" w:rsidP="00866EBE">
      <w:pPr>
        <w:pStyle w:val="Default"/>
        <w:rPr>
          <w:color w:val="57575A"/>
          <w:sz w:val="23"/>
          <w:szCs w:val="23"/>
        </w:rPr>
      </w:pPr>
      <w:r>
        <w:rPr>
          <w:color w:val="57575A"/>
          <w:sz w:val="23"/>
          <w:szCs w:val="23"/>
        </w:rPr>
        <w:t xml:space="preserve">30 minutes per 3500 words </w:t>
      </w:r>
    </w:p>
    <w:p w14:paraId="10348AB5" w14:textId="437B5344" w:rsidR="000017A2" w:rsidRDefault="000017A2" w:rsidP="00866EBE">
      <w:pPr>
        <w:pStyle w:val="Default"/>
        <w:rPr>
          <w:sz w:val="23"/>
          <w:szCs w:val="23"/>
        </w:rPr>
      </w:pPr>
    </w:p>
    <w:p w14:paraId="39BA761D" w14:textId="721E9F97" w:rsidR="00866EBE" w:rsidRDefault="00866EBE" w:rsidP="000017A2">
      <w:pPr>
        <w:pStyle w:val="Default"/>
        <w:outlineLvl w:val="0"/>
        <w:rPr>
          <w:sz w:val="28"/>
          <w:szCs w:val="28"/>
        </w:rPr>
      </w:pPr>
      <w:bookmarkStart w:id="18" w:name="_Toc104446046"/>
      <w:r>
        <w:rPr>
          <w:b/>
          <w:bCs/>
          <w:sz w:val="28"/>
          <w:szCs w:val="28"/>
        </w:rPr>
        <w:t>5. Disciplinary procedures</w:t>
      </w:r>
      <w:bookmarkEnd w:id="18"/>
      <w:r>
        <w:rPr>
          <w:b/>
          <w:bCs/>
          <w:sz w:val="28"/>
          <w:szCs w:val="28"/>
        </w:rPr>
        <w:t xml:space="preserve"> </w:t>
      </w:r>
    </w:p>
    <w:p w14:paraId="41520B21" w14:textId="13F9CACD" w:rsidR="00866EBE" w:rsidRDefault="00866EBE" w:rsidP="00866EBE">
      <w:pPr>
        <w:pStyle w:val="Default"/>
        <w:rPr>
          <w:sz w:val="28"/>
          <w:szCs w:val="28"/>
        </w:rPr>
      </w:pPr>
    </w:p>
    <w:p w14:paraId="0381CD9B" w14:textId="2E08B8EA" w:rsidR="00866EBE" w:rsidRDefault="00866EBE" w:rsidP="00866EBE">
      <w:pPr>
        <w:pStyle w:val="Default"/>
        <w:rPr>
          <w:sz w:val="23"/>
          <w:szCs w:val="23"/>
        </w:rPr>
      </w:pPr>
      <w:r>
        <w:rPr>
          <w:sz w:val="23"/>
          <w:szCs w:val="23"/>
        </w:rPr>
        <w:t xml:space="preserve">ILA members who fail to comply with the CPD reporting/auditing requirements within 90 days will have their membership suspended and disciplinary action may follow. </w:t>
      </w:r>
    </w:p>
    <w:p w14:paraId="1442F25E" w14:textId="77777777" w:rsidR="00F00B2B" w:rsidRDefault="00F00B2B" w:rsidP="00866EBE">
      <w:pPr>
        <w:pStyle w:val="Default"/>
        <w:rPr>
          <w:sz w:val="23"/>
          <w:szCs w:val="23"/>
        </w:rPr>
      </w:pPr>
    </w:p>
    <w:p w14:paraId="25B953E8" w14:textId="22070CF0" w:rsidR="00866EBE" w:rsidRDefault="00866EBE" w:rsidP="00866EBE">
      <w:pPr>
        <w:pStyle w:val="Default"/>
        <w:rPr>
          <w:sz w:val="23"/>
          <w:szCs w:val="23"/>
        </w:rPr>
      </w:pPr>
      <w:r>
        <w:rPr>
          <w:sz w:val="23"/>
          <w:szCs w:val="23"/>
        </w:rPr>
        <w:t xml:space="preserve">For re-instatement, members will be required to report sufficient additional CPD requirement to cover the outstanding hours or, if unable to comply, they will be referred to the CPD Committee. </w:t>
      </w:r>
    </w:p>
    <w:p w14:paraId="431E9C5B" w14:textId="0C98FD25" w:rsidR="000017A2" w:rsidRDefault="000017A2" w:rsidP="00866EBE">
      <w:pPr>
        <w:pStyle w:val="Default"/>
        <w:rPr>
          <w:sz w:val="23"/>
          <w:szCs w:val="23"/>
        </w:rPr>
      </w:pPr>
    </w:p>
    <w:p w14:paraId="51D49F48" w14:textId="697C66B7" w:rsidR="00866EBE" w:rsidRDefault="00866EBE" w:rsidP="000017A2">
      <w:pPr>
        <w:pStyle w:val="Default"/>
        <w:outlineLvl w:val="0"/>
        <w:rPr>
          <w:sz w:val="28"/>
          <w:szCs w:val="28"/>
        </w:rPr>
      </w:pPr>
      <w:bookmarkStart w:id="19" w:name="_Toc104446047"/>
      <w:r>
        <w:rPr>
          <w:b/>
          <w:bCs/>
          <w:sz w:val="28"/>
          <w:szCs w:val="28"/>
        </w:rPr>
        <w:t>6. Appeals and motivations</w:t>
      </w:r>
      <w:bookmarkEnd w:id="19"/>
      <w:r>
        <w:rPr>
          <w:b/>
          <w:bCs/>
          <w:sz w:val="28"/>
          <w:szCs w:val="28"/>
        </w:rPr>
        <w:t xml:space="preserve"> </w:t>
      </w:r>
    </w:p>
    <w:p w14:paraId="64EF693E" w14:textId="707357BC" w:rsidR="00866EBE" w:rsidRDefault="00866EBE" w:rsidP="00866EBE">
      <w:pPr>
        <w:pStyle w:val="Default"/>
        <w:rPr>
          <w:sz w:val="28"/>
          <w:szCs w:val="28"/>
        </w:rPr>
      </w:pPr>
    </w:p>
    <w:p w14:paraId="4FA5526E" w14:textId="77777777" w:rsidR="00866EBE" w:rsidRDefault="00866EBE" w:rsidP="00866EBE">
      <w:pPr>
        <w:pStyle w:val="Default"/>
        <w:rPr>
          <w:sz w:val="23"/>
          <w:szCs w:val="23"/>
        </w:rPr>
      </w:pPr>
      <w:r>
        <w:rPr>
          <w:b/>
          <w:bCs/>
          <w:i/>
          <w:iCs/>
          <w:sz w:val="23"/>
          <w:szCs w:val="23"/>
        </w:rPr>
        <w:t xml:space="preserve">Application of criteria </w:t>
      </w:r>
    </w:p>
    <w:p w14:paraId="145816D0" w14:textId="376453F0" w:rsidR="00866EBE" w:rsidRDefault="00866EBE" w:rsidP="001776A8">
      <w:pPr>
        <w:pStyle w:val="Default"/>
        <w:jc w:val="both"/>
        <w:rPr>
          <w:sz w:val="23"/>
          <w:szCs w:val="23"/>
        </w:rPr>
      </w:pPr>
      <w:r>
        <w:rPr>
          <w:sz w:val="23"/>
          <w:szCs w:val="23"/>
        </w:rPr>
        <w:t xml:space="preserve">Should a Member or CPD Provider feel that the ILA’s approval process has been incorrectly applied, or the rating of a CPD Activity in terms of the application of criteria, an appeal may be lodged for the CPD Committee’s consideration. </w:t>
      </w:r>
    </w:p>
    <w:p w14:paraId="5BDF0025" w14:textId="2E7BFD79" w:rsidR="000017A2" w:rsidRDefault="000017A2" w:rsidP="001776A8">
      <w:pPr>
        <w:pStyle w:val="Default"/>
        <w:jc w:val="both"/>
        <w:rPr>
          <w:sz w:val="23"/>
          <w:szCs w:val="23"/>
        </w:rPr>
      </w:pPr>
    </w:p>
    <w:p w14:paraId="126FDCAB" w14:textId="5A49621F" w:rsidR="00866EBE" w:rsidRDefault="00866EBE" w:rsidP="001776A8">
      <w:pPr>
        <w:pStyle w:val="Default"/>
        <w:jc w:val="both"/>
        <w:rPr>
          <w:sz w:val="23"/>
          <w:szCs w:val="23"/>
        </w:rPr>
      </w:pPr>
      <w:r>
        <w:rPr>
          <w:sz w:val="23"/>
          <w:szCs w:val="23"/>
        </w:rPr>
        <w:t xml:space="preserve">Should an applicant wish to apply for CPD rating for an activity, and the activity does not entirely match the criteria as stated above, a motivation can be submitted for consideration by the CPD Committee for that unique activity. </w:t>
      </w:r>
    </w:p>
    <w:p w14:paraId="74FA3D5D" w14:textId="636B6845" w:rsidR="000017A2" w:rsidRDefault="000017A2" w:rsidP="001776A8">
      <w:pPr>
        <w:pStyle w:val="Default"/>
        <w:jc w:val="both"/>
        <w:rPr>
          <w:sz w:val="23"/>
          <w:szCs w:val="23"/>
        </w:rPr>
      </w:pPr>
    </w:p>
    <w:p w14:paraId="68713AF3" w14:textId="72FD09F1" w:rsidR="00866EBE" w:rsidRDefault="00866EBE" w:rsidP="001776A8">
      <w:pPr>
        <w:pStyle w:val="Default"/>
        <w:jc w:val="both"/>
        <w:rPr>
          <w:sz w:val="23"/>
          <w:szCs w:val="23"/>
        </w:rPr>
      </w:pPr>
      <w:r>
        <w:rPr>
          <w:sz w:val="23"/>
          <w:szCs w:val="23"/>
        </w:rPr>
        <w:t xml:space="preserve">An appeals and motivations template has been provided as Addendum E of this document. </w:t>
      </w:r>
    </w:p>
    <w:p w14:paraId="5AEF6A45" w14:textId="61760646" w:rsidR="00866EBE" w:rsidRDefault="00866EBE" w:rsidP="001776A8">
      <w:pPr>
        <w:pStyle w:val="Default"/>
        <w:jc w:val="both"/>
        <w:rPr>
          <w:sz w:val="23"/>
          <w:szCs w:val="23"/>
        </w:rPr>
      </w:pPr>
      <w:r>
        <w:rPr>
          <w:sz w:val="23"/>
          <w:szCs w:val="23"/>
        </w:rPr>
        <w:t xml:space="preserve">It is important to note that the CPD Committee’s decision will be final. </w:t>
      </w:r>
    </w:p>
    <w:p w14:paraId="07DBA81D" w14:textId="77777777" w:rsidR="000017A2" w:rsidRDefault="000017A2" w:rsidP="000017A2">
      <w:pPr>
        <w:pStyle w:val="Default"/>
        <w:rPr>
          <w:sz w:val="23"/>
          <w:szCs w:val="23"/>
        </w:rPr>
      </w:pPr>
    </w:p>
    <w:p w14:paraId="03454298" w14:textId="77777777" w:rsidR="00F00B2B" w:rsidRDefault="00F00B2B" w:rsidP="00866EBE">
      <w:pPr>
        <w:pStyle w:val="Default"/>
        <w:rPr>
          <w:b/>
          <w:bCs/>
          <w:i/>
          <w:iCs/>
          <w:sz w:val="23"/>
          <w:szCs w:val="23"/>
        </w:rPr>
      </w:pPr>
    </w:p>
    <w:p w14:paraId="2DCCCBC8" w14:textId="7210A2DF" w:rsidR="00866EBE" w:rsidRDefault="00866EBE" w:rsidP="00866EBE">
      <w:pPr>
        <w:pStyle w:val="Default"/>
        <w:rPr>
          <w:sz w:val="23"/>
          <w:szCs w:val="23"/>
        </w:rPr>
      </w:pPr>
      <w:r>
        <w:rPr>
          <w:b/>
          <w:bCs/>
          <w:i/>
          <w:iCs/>
          <w:sz w:val="23"/>
          <w:szCs w:val="23"/>
        </w:rPr>
        <w:t xml:space="preserve">Falsification of information </w:t>
      </w:r>
    </w:p>
    <w:p w14:paraId="24B29505" w14:textId="77777777" w:rsidR="00866EBE" w:rsidRDefault="00866EBE" w:rsidP="001776A8">
      <w:pPr>
        <w:pStyle w:val="Default"/>
        <w:jc w:val="both"/>
        <w:rPr>
          <w:sz w:val="23"/>
          <w:szCs w:val="23"/>
        </w:rPr>
      </w:pPr>
      <w:r>
        <w:rPr>
          <w:sz w:val="23"/>
          <w:szCs w:val="23"/>
        </w:rPr>
        <w:t xml:space="preserve">Should it be found that an individual, or CPD Provider has falsified information, verification documents or submissions, the ILA reserves the right to disallow the CPD rating for that activity. This will be done firstly through the CPD Committee and where needed will be elevated to the Disciplinary Committee established as part of the ILA’s disciplinary scheme for members. </w:t>
      </w:r>
    </w:p>
    <w:p w14:paraId="720BA0BA" w14:textId="10CD1D9B" w:rsidR="00866EBE" w:rsidRDefault="00866EBE" w:rsidP="001776A8">
      <w:pPr>
        <w:pStyle w:val="Default"/>
        <w:jc w:val="both"/>
        <w:rPr>
          <w:sz w:val="23"/>
          <w:szCs w:val="23"/>
        </w:rPr>
      </w:pPr>
      <w:r>
        <w:rPr>
          <w:sz w:val="23"/>
          <w:szCs w:val="23"/>
        </w:rPr>
        <w:t xml:space="preserve">An appeal can be lodged with the Appeals Committee which is established as part of the ILA’s disciplinary process for members. Should any individual feel that they have received unfair judgement on the part of the ILA or the CPD Committee in relation to alleged falsification of information, verification documents or submissions, such appeals can be addressed to the Appeals Committee. Addendum E in this document can be used for this purpose. </w:t>
      </w:r>
    </w:p>
    <w:p w14:paraId="27F57836" w14:textId="77777777" w:rsidR="000017A2" w:rsidRDefault="000017A2" w:rsidP="00866EBE">
      <w:pPr>
        <w:pStyle w:val="Default"/>
        <w:rPr>
          <w:sz w:val="23"/>
          <w:szCs w:val="23"/>
        </w:rPr>
      </w:pPr>
    </w:p>
    <w:p w14:paraId="4321FD73" w14:textId="77777777" w:rsidR="00866EBE" w:rsidRDefault="00866EBE" w:rsidP="000017A2">
      <w:pPr>
        <w:pStyle w:val="Default"/>
        <w:outlineLvl w:val="0"/>
        <w:rPr>
          <w:sz w:val="28"/>
          <w:szCs w:val="28"/>
        </w:rPr>
      </w:pPr>
      <w:bookmarkStart w:id="20" w:name="_Toc104446048"/>
      <w:r>
        <w:rPr>
          <w:b/>
          <w:bCs/>
          <w:sz w:val="28"/>
          <w:szCs w:val="28"/>
        </w:rPr>
        <w:t>7. Deferment requirements</w:t>
      </w:r>
      <w:bookmarkEnd w:id="20"/>
      <w:r>
        <w:rPr>
          <w:b/>
          <w:bCs/>
          <w:sz w:val="28"/>
          <w:szCs w:val="28"/>
        </w:rPr>
        <w:t xml:space="preserve"> </w:t>
      </w:r>
    </w:p>
    <w:p w14:paraId="0A05049D" w14:textId="77777777" w:rsidR="00866EBE" w:rsidRDefault="00866EBE" w:rsidP="00866EBE">
      <w:pPr>
        <w:pStyle w:val="Default"/>
        <w:rPr>
          <w:sz w:val="28"/>
          <w:szCs w:val="28"/>
        </w:rPr>
      </w:pPr>
    </w:p>
    <w:p w14:paraId="7D8EBAB9" w14:textId="77777777" w:rsidR="00866EBE" w:rsidRDefault="00866EBE" w:rsidP="001776A8">
      <w:pPr>
        <w:pStyle w:val="Default"/>
        <w:jc w:val="both"/>
        <w:rPr>
          <w:sz w:val="23"/>
          <w:szCs w:val="23"/>
        </w:rPr>
      </w:pPr>
      <w:r>
        <w:rPr>
          <w:sz w:val="23"/>
          <w:szCs w:val="23"/>
        </w:rPr>
        <w:t xml:space="preserve">An individual may request a deferment of CPD requirements due to extenuating circumstance such as a medical or disability leave or parental leave. These requests are reviewed on a case-by-case basis. Written requests along with supporting documentation must be submitted to the CPD committee. The following principles will apply: </w:t>
      </w:r>
    </w:p>
    <w:p w14:paraId="1EDBCF54" w14:textId="77777777" w:rsidR="001776A8" w:rsidRDefault="001776A8" w:rsidP="001776A8">
      <w:pPr>
        <w:pStyle w:val="Default"/>
        <w:jc w:val="both"/>
        <w:rPr>
          <w:sz w:val="23"/>
          <w:szCs w:val="23"/>
        </w:rPr>
      </w:pPr>
    </w:p>
    <w:p w14:paraId="5D7B3078" w14:textId="77777777" w:rsidR="00604DED" w:rsidRDefault="00604DED" w:rsidP="001776A8">
      <w:pPr>
        <w:pStyle w:val="Default"/>
        <w:jc w:val="both"/>
        <w:rPr>
          <w:sz w:val="23"/>
          <w:szCs w:val="23"/>
        </w:rPr>
      </w:pPr>
    </w:p>
    <w:p w14:paraId="3FC9DA33" w14:textId="77777777" w:rsidR="00604DED" w:rsidRDefault="00604DED" w:rsidP="001776A8">
      <w:pPr>
        <w:pStyle w:val="Default"/>
        <w:jc w:val="both"/>
        <w:rPr>
          <w:sz w:val="23"/>
          <w:szCs w:val="23"/>
        </w:rPr>
      </w:pPr>
    </w:p>
    <w:p w14:paraId="39CDC5BC" w14:textId="77777777" w:rsidR="00EE75AF" w:rsidRDefault="00866EBE" w:rsidP="00EE75AF">
      <w:pPr>
        <w:pStyle w:val="Default"/>
        <w:numPr>
          <w:ilvl w:val="0"/>
          <w:numId w:val="29"/>
        </w:numPr>
        <w:spacing w:after="170"/>
        <w:rPr>
          <w:sz w:val="23"/>
          <w:szCs w:val="23"/>
        </w:rPr>
      </w:pPr>
      <w:r>
        <w:rPr>
          <w:sz w:val="23"/>
          <w:szCs w:val="23"/>
        </w:rPr>
        <w:lastRenderedPageBreak/>
        <w:t xml:space="preserve">Requests are valid for one year and apply on a pro-rated basis for the year in which the deferment is required; </w:t>
      </w:r>
    </w:p>
    <w:p w14:paraId="01BB1F29" w14:textId="77777777" w:rsidR="00EE75AF" w:rsidRDefault="00866EBE" w:rsidP="00EE75AF">
      <w:pPr>
        <w:pStyle w:val="Default"/>
        <w:numPr>
          <w:ilvl w:val="0"/>
          <w:numId w:val="29"/>
        </w:numPr>
        <w:spacing w:after="170"/>
        <w:rPr>
          <w:sz w:val="23"/>
          <w:szCs w:val="23"/>
        </w:rPr>
      </w:pPr>
      <w:r>
        <w:rPr>
          <w:sz w:val="23"/>
          <w:szCs w:val="23"/>
        </w:rPr>
        <w:t xml:space="preserve">There is no deferment due to age; </w:t>
      </w:r>
    </w:p>
    <w:p w14:paraId="0DFA0BF3" w14:textId="77777777" w:rsidR="00EE75AF" w:rsidRDefault="00866EBE" w:rsidP="00EE75AF">
      <w:pPr>
        <w:pStyle w:val="Default"/>
        <w:numPr>
          <w:ilvl w:val="0"/>
          <w:numId w:val="29"/>
        </w:numPr>
        <w:spacing w:after="170"/>
        <w:rPr>
          <w:sz w:val="23"/>
          <w:szCs w:val="23"/>
        </w:rPr>
      </w:pPr>
      <w:r w:rsidRPr="00EE75AF">
        <w:rPr>
          <w:sz w:val="23"/>
          <w:szCs w:val="23"/>
        </w:rPr>
        <w:t>Members who are granted deferment relinquish or suspend their ILA membership.</w:t>
      </w:r>
    </w:p>
    <w:p w14:paraId="43DFAB58" w14:textId="77777777" w:rsidR="00EE75AF" w:rsidRDefault="00866EBE" w:rsidP="00EE75AF">
      <w:pPr>
        <w:pStyle w:val="Default"/>
        <w:numPr>
          <w:ilvl w:val="0"/>
          <w:numId w:val="29"/>
        </w:numPr>
        <w:spacing w:after="170"/>
        <w:rPr>
          <w:sz w:val="23"/>
          <w:szCs w:val="23"/>
        </w:rPr>
      </w:pPr>
      <w:r w:rsidRPr="00EE75AF">
        <w:rPr>
          <w:sz w:val="23"/>
          <w:szCs w:val="23"/>
        </w:rPr>
        <w:t xml:space="preserve">Renewal of their deferment status must be requested each year if required for more than 12 months; </w:t>
      </w:r>
    </w:p>
    <w:p w14:paraId="44F5E585" w14:textId="77777777" w:rsidR="00EE75AF" w:rsidRDefault="00866EBE" w:rsidP="00EE75AF">
      <w:pPr>
        <w:pStyle w:val="Default"/>
        <w:numPr>
          <w:ilvl w:val="0"/>
          <w:numId w:val="29"/>
        </w:numPr>
        <w:spacing w:after="170"/>
        <w:rPr>
          <w:sz w:val="23"/>
          <w:szCs w:val="23"/>
        </w:rPr>
      </w:pPr>
      <w:r w:rsidRPr="00EE75AF">
        <w:rPr>
          <w:sz w:val="23"/>
          <w:szCs w:val="23"/>
        </w:rPr>
        <w:t xml:space="preserve">Members who are granted deferment are required to pay 50% of the annual membership fee for the year in which they are exempted; </w:t>
      </w:r>
    </w:p>
    <w:p w14:paraId="4F72B395" w14:textId="74B4538B" w:rsidR="00866EBE" w:rsidRPr="00EE75AF" w:rsidRDefault="00866EBE" w:rsidP="00EE75AF">
      <w:pPr>
        <w:pStyle w:val="Default"/>
        <w:numPr>
          <w:ilvl w:val="0"/>
          <w:numId w:val="29"/>
        </w:numPr>
        <w:spacing w:after="170"/>
        <w:rPr>
          <w:sz w:val="23"/>
          <w:szCs w:val="23"/>
        </w:rPr>
      </w:pPr>
      <w:r w:rsidRPr="00EE75AF">
        <w:rPr>
          <w:sz w:val="23"/>
          <w:szCs w:val="23"/>
        </w:rPr>
        <w:t xml:space="preserve">Suspended members seeking reactivation are required to pay the regular renewal fees and to obtain CPD requirements according to the following: </w:t>
      </w:r>
    </w:p>
    <w:p w14:paraId="39D8C36F" w14:textId="2D5F6DDB" w:rsidR="00082747" w:rsidRDefault="00082747" w:rsidP="00082747">
      <w:pPr>
        <w:pStyle w:val="Default"/>
        <w:rPr>
          <w:sz w:val="23"/>
          <w:szCs w:val="23"/>
        </w:rPr>
      </w:pPr>
    </w:p>
    <w:p w14:paraId="0DC88A36" w14:textId="77777777" w:rsidR="00F51168" w:rsidRDefault="00F51168" w:rsidP="00082747">
      <w:pPr>
        <w:pStyle w:val="Default"/>
        <w:rPr>
          <w:sz w:val="23"/>
          <w:szCs w:val="23"/>
        </w:rPr>
      </w:pPr>
    </w:p>
    <w:p w14:paraId="60836774" w14:textId="77777777" w:rsidR="00F51168" w:rsidRDefault="00F51168" w:rsidP="00082747">
      <w:pPr>
        <w:pStyle w:val="Default"/>
        <w:rPr>
          <w:sz w:val="23"/>
          <w:szCs w:val="23"/>
        </w:rPr>
      </w:pPr>
    </w:p>
    <w:p w14:paraId="19AA48DE" w14:textId="77777777" w:rsidR="00F51168" w:rsidRDefault="00F51168" w:rsidP="00082747">
      <w:pPr>
        <w:pStyle w:val="Default"/>
        <w:rPr>
          <w:sz w:val="23"/>
          <w:szCs w:val="23"/>
        </w:rPr>
      </w:pPr>
    </w:p>
    <w:p w14:paraId="680F8803" w14:textId="77777777" w:rsidR="00F51168" w:rsidRDefault="00F51168" w:rsidP="00082747">
      <w:pPr>
        <w:pStyle w:val="Default"/>
        <w:rPr>
          <w:sz w:val="23"/>
          <w:szCs w:val="23"/>
        </w:rPr>
      </w:pPr>
    </w:p>
    <w:p w14:paraId="1019EFC5" w14:textId="77777777" w:rsidR="00F51168" w:rsidRDefault="00F51168" w:rsidP="00082747">
      <w:pPr>
        <w:pStyle w:val="Default"/>
        <w:rPr>
          <w:sz w:val="23"/>
          <w:szCs w:val="23"/>
        </w:rPr>
      </w:pPr>
    </w:p>
    <w:p w14:paraId="5796E015" w14:textId="77777777" w:rsidR="00F51168" w:rsidRDefault="00F51168" w:rsidP="00082747">
      <w:pPr>
        <w:pStyle w:val="Default"/>
        <w:rPr>
          <w:sz w:val="23"/>
          <w:szCs w:val="23"/>
        </w:rPr>
      </w:pPr>
    </w:p>
    <w:p w14:paraId="1A58FC5A" w14:textId="77777777" w:rsidR="00F51168" w:rsidRDefault="00F51168" w:rsidP="00082747">
      <w:pPr>
        <w:pStyle w:val="Default"/>
        <w:rPr>
          <w:sz w:val="23"/>
          <w:szCs w:val="23"/>
        </w:rPr>
      </w:pPr>
    </w:p>
    <w:p w14:paraId="3F30182C" w14:textId="77777777" w:rsidR="00F51168" w:rsidRDefault="00F51168" w:rsidP="00082747">
      <w:pPr>
        <w:pStyle w:val="Default"/>
        <w:rPr>
          <w:sz w:val="23"/>
          <w:szCs w:val="23"/>
        </w:rPr>
      </w:pPr>
    </w:p>
    <w:p w14:paraId="5797B6B0" w14:textId="77777777" w:rsidR="00F51168" w:rsidRDefault="00F51168" w:rsidP="00082747">
      <w:pPr>
        <w:pStyle w:val="Default"/>
        <w:rPr>
          <w:sz w:val="23"/>
          <w:szCs w:val="23"/>
        </w:rPr>
      </w:pPr>
    </w:p>
    <w:p w14:paraId="60671068" w14:textId="77777777" w:rsidR="00F51168" w:rsidRDefault="00F51168" w:rsidP="00082747">
      <w:pPr>
        <w:pStyle w:val="Default"/>
        <w:rPr>
          <w:sz w:val="23"/>
          <w:szCs w:val="23"/>
        </w:rPr>
      </w:pPr>
    </w:p>
    <w:p w14:paraId="6685F339" w14:textId="77777777" w:rsidR="00F51168" w:rsidRDefault="00F51168" w:rsidP="00082747">
      <w:pPr>
        <w:pStyle w:val="Default"/>
        <w:rPr>
          <w:sz w:val="23"/>
          <w:szCs w:val="23"/>
        </w:rPr>
      </w:pPr>
    </w:p>
    <w:p w14:paraId="5179D2B3" w14:textId="77777777" w:rsidR="00F51168" w:rsidRDefault="00F51168" w:rsidP="00082747">
      <w:pPr>
        <w:pStyle w:val="Default"/>
        <w:rPr>
          <w:sz w:val="23"/>
          <w:szCs w:val="23"/>
        </w:rPr>
      </w:pPr>
    </w:p>
    <w:p w14:paraId="74E61C43" w14:textId="77777777" w:rsidR="00F51168" w:rsidRDefault="00F51168" w:rsidP="00082747">
      <w:pPr>
        <w:pStyle w:val="Default"/>
        <w:rPr>
          <w:sz w:val="23"/>
          <w:szCs w:val="23"/>
        </w:rPr>
      </w:pPr>
    </w:p>
    <w:p w14:paraId="6D5FC3B9" w14:textId="77777777" w:rsidR="00F51168" w:rsidRDefault="00F51168" w:rsidP="00082747">
      <w:pPr>
        <w:pStyle w:val="Default"/>
        <w:rPr>
          <w:sz w:val="23"/>
          <w:szCs w:val="23"/>
        </w:rPr>
      </w:pPr>
    </w:p>
    <w:p w14:paraId="13068F2B" w14:textId="77777777" w:rsidR="00F51168" w:rsidRDefault="00F51168" w:rsidP="00082747">
      <w:pPr>
        <w:pStyle w:val="Default"/>
        <w:rPr>
          <w:sz w:val="23"/>
          <w:szCs w:val="23"/>
        </w:rPr>
      </w:pPr>
    </w:p>
    <w:p w14:paraId="66513340" w14:textId="77777777" w:rsidR="00A23436" w:rsidRDefault="00A23436" w:rsidP="00A23436">
      <w:pPr>
        <w:spacing w:line="360" w:lineRule="auto"/>
        <w:jc w:val="both"/>
        <w:rPr>
          <w:rFonts w:ascii="Calibri" w:hAnsi="Calibri"/>
          <w:b/>
        </w:rPr>
      </w:pPr>
    </w:p>
    <w:p w14:paraId="3AB7F9F7" w14:textId="77777777" w:rsidR="00604DED" w:rsidRDefault="00604DED" w:rsidP="00A23436">
      <w:pPr>
        <w:spacing w:line="360" w:lineRule="auto"/>
        <w:jc w:val="both"/>
        <w:rPr>
          <w:rFonts w:ascii="Calibri" w:hAnsi="Calibri"/>
          <w:b/>
        </w:rPr>
      </w:pPr>
    </w:p>
    <w:p w14:paraId="139567E9" w14:textId="77777777" w:rsidR="00604DED" w:rsidRDefault="00604DED" w:rsidP="00A23436">
      <w:pPr>
        <w:spacing w:line="360" w:lineRule="auto"/>
        <w:jc w:val="both"/>
        <w:rPr>
          <w:rFonts w:ascii="Calibri" w:hAnsi="Calibri"/>
          <w:b/>
        </w:rPr>
      </w:pPr>
    </w:p>
    <w:p w14:paraId="126744BB" w14:textId="77777777" w:rsidR="00604DED" w:rsidRDefault="00604DED" w:rsidP="00A23436">
      <w:pPr>
        <w:spacing w:line="360" w:lineRule="auto"/>
        <w:jc w:val="both"/>
        <w:rPr>
          <w:rFonts w:ascii="Calibri" w:hAnsi="Calibri"/>
          <w:b/>
        </w:rPr>
      </w:pPr>
    </w:p>
    <w:p w14:paraId="7255536A" w14:textId="77777777" w:rsidR="00604DED" w:rsidRDefault="00604DED" w:rsidP="00A23436">
      <w:pPr>
        <w:spacing w:line="360" w:lineRule="auto"/>
        <w:jc w:val="both"/>
        <w:rPr>
          <w:rFonts w:ascii="Calibri" w:hAnsi="Calibri"/>
          <w:b/>
        </w:rPr>
      </w:pPr>
    </w:p>
    <w:p w14:paraId="6DBF6523" w14:textId="77777777" w:rsidR="00604DED" w:rsidRDefault="00604DED" w:rsidP="00A23436">
      <w:pPr>
        <w:spacing w:line="360" w:lineRule="auto"/>
        <w:jc w:val="both"/>
        <w:rPr>
          <w:rFonts w:ascii="Calibri" w:hAnsi="Calibri"/>
          <w:b/>
        </w:rPr>
      </w:pPr>
    </w:p>
    <w:p w14:paraId="7A1DF937" w14:textId="77777777" w:rsidR="00604DED" w:rsidRDefault="00604DED" w:rsidP="00A23436">
      <w:pPr>
        <w:spacing w:line="360" w:lineRule="auto"/>
        <w:jc w:val="both"/>
        <w:rPr>
          <w:rFonts w:ascii="Calibri" w:hAnsi="Calibri"/>
          <w:b/>
        </w:rPr>
      </w:pPr>
    </w:p>
    <w:p w14:paraId="61AD8BC8" w14:textId="77777777" w:rsidR="00604DED" w:rsidRDefault="00604DED" w:rsidP="00A23436">
      <w:pPr>
        <w:spacing w:line="360" w:lineRule="auto"/>
        <w:jc w:val="both"/>
        <w:rPr>
          <w:rFonts w:ascii="Calibri" w:hAnsi="Calibri"/>
          <w:b/>
        </w:rPr>
      </w:pPr>
    </w:p>
    <w:p w14:paraId="5FF10ACD" w14:textId="77777777" w:rsidR="00604DED" w:rsidRDefault="00604DED" w:rsidP="00A23436">
      <w:pPr>
        <w:spacing w:line="360" w:lineRule="auto"/>
        <w:jc w:val="both"/>
        <w:rPr>
          <w:rFonts w:ascii="Calibri" w:hAnsi="Calibri"/>
          <w:b/>
        </w:rPr>
      </w:pPr>
    </w:p>
    <w:p w14:paraId="3110692A" w14:textId="77777777" w:rsidR="00604DED" w:rsidRDefault="00604DED" w:rsidP="00A23436">
      <w:pPr>
        <w:spacing w:line="360" w:lineRule="auto"/>
        <w:jc w:val="both"/>
        <w:rPr>
          <w:rFonts w:ascii="Calibri" w:hAnsi="Calibri"/>
          <w:b/>
        </w:rPr>
      </w:pPr>
    </w:p>
    <w:p w14:paraId="4323F02B" w14:textId="77777777" w:rsidR="00604DED" w:rsidRDefault="00604DED" w:rsidP="00A23436">
      <w:pPr>
        <w:spacing w:line="360" w:lineRule="auto"/>
        <w:jc w:val="both"/>
        <w:rPr>
          <w:rFonts w:ascii="Calibri" w:hAnsi="Calibri"/>
          <w:b/>
        </w:rPr>
      </w:pPr>
    </w:p>
    <w:p w14:paraId="1CBE7A25" w14:textId="77777777" w:rsidR="00604DED" w:rsidRDefault="00604DED" w:rsidP="00A23436">
      <w:pPr>
        <w:spacing w:line="360" w:lineRule="auto"/>
        <w:jc w:val="both"/>
        <w:rPr>
          <w:rFonts w:ascii="Calibri" w:hAnsi="Calibri"/>
          <w:b/>
        </w:rPr>
      </w:pPr>
    </w:p>
    <w:p w14:paraId="29BD5912" w14:textId="54C17551" w:rsidR="00A23436" w:rsidRPr="00E81443" w:rsidRDefault="00A23436" w:rsidP="00A23436">
      <w:pPr>
        <w:spacing w:line="360" w:lineRule="auto"/>
        <w:jc w:val="both"/>
        <w:rPr>
          <w:rFonts w:ascii="Calibri" w:hAnsi="Calibri"/>
          <w:b/>
        </w:rPr>
      </w:pPr>
      <w:r w:rsidRPr="00E81443">
        <w:rPr>
          <w:rFonts w:ascii="Calibri" w:hAnsi="Calibri"/>
          <w:b/>
        </w:rPr>
        <w:lastRenderedPageBreak/>
        <w:t>ADDENDUM A:  LIST OF RELEVANT TOPICS</w:t>
      </w:r>
    </w:p>
    <w:p w14:paraId="34C9A4D8" w14:textId="77777777" w:rsidR="00A23436" w:rsidRPr="00E81443" w:rsidRDefault="00A23436" w:rsidP="00A23436">
      <w:pPr>
        <w:spacing w:line="360" w:lineRule="auto"/>
        <w:jc w:val="both"/>
        <w:rPr>
          <w:rFonts w:ascii="Calibri" w:hAnsi="Calibri"/>
          <w:b/>
        </w:rPr>
      </w:pPr>
      <w:r>
        <w:rPr>
          <w:rFonts w:ascii="Calibri" w:hAnsi="Calibri"/>
          <w:b/>
        </w:rPr>
        <w:t>Investigative / Forensic topics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7"/>
        <w:gridCol w:w="4928"/>
      </w:tblGrid>
      <w:tr w:rsidR="00A23436" w:rsidRPr="00E81443" w14:paraId="66F434FD" w14:textId="77777777" w:rsidTr="00B628E1">
        <w:tc>
          <w:tcPr>
            <w:tcW w:w="4927" w:type="dxa"/>
          </w:tcPr>
          <w:p w14:paraId="36C5C1F8" w14:textId="77777777" w:rsidR="00A23436" w:rsidRPr="00E81443" w:rsidRDefault="00A23436" w:rsidP="00B628E1">
            <w:pPr>
              <w:spacing w:line="360" w:lineRule="auto"/>
              <w:jc w:val="both"/>
              <w:rPr>
                <w:rFonts w:ascii="Calibri" w:hAnsi="Calibri"/>
              </w:rPr>
            </w:pPr>
            <w:r>
              <w:rPr>
                <w:rFonts w:ascii="Calibri" w:hAnsi="Calibri"/>
              </w:rPr>
              <w:t>Lie detector tests</w:t>
            </w:r>
          </w:p>
        </w:tc>
        <w:tc>
          <w:tcPr>
            <w:tcW w:w="4928" w:type="dxa"/>
          </w:tcPr>
          <w:p w14:paraId="5BAF1637" w14:textId="77777777" w:rsidR="00A23436" w:rsidRPr="00E81443" w:rsidRDefault="00A23436" w:rsidP="00B628E1">
            <w:pPr>
              <w:spacing w:line="360" w:lineRule="auto"/>
              <w:jc w:val="both"/>
              <w:rPr>
                <w:rFonts w:ascii="Calibri" w:hAnsi="Calibri"/>
              </w:rPr>
            </w:pPr>
            <w:r>
              <w:rPr>
                <w:rFonts w:ascii="Calibri" w:hAnsi="Calibri"/>
              </w:rPr>
              <w:t>Fire investigation techniques</w:t>
            </w:r>
          </w:p>
        </w:tc>
      </w:tr>
      <w:tr w:rsidR="00A23436" w:rsidRPr="00E81443" w14:paraId="3A160D0E" w14:textId="77777777" w:rsidTr="00B628E1">
        <w:tc>
          <w:tcPr>
            <w:tcW w:w="4927" w:type="dxa"/>
          </w:tcPr>
          <w:p w14:paraId="41A1B529" w14:textId="77777777" w:rsidR="00A23436" w:rsidRPr="00E81443" w:rsidRDefault="00A23436" w:rsidP="00B628E1">
            <w:pPr>
              <w:spacing w:line="360" w:lineRule="auto"/>
              <w:jc w:val="both"/>
              <w:rPr>
                <w:rFonts w:ascii="Calibri" w:hAnsi="Calibri"/>
              </w:rPr>
            </w:pPr>
          </w:p>
        </w:tc>
        <w:tc>
          <w:tcPr>
            <w:tcW w:w="4928" w:type="dxa"/>
          </w:tcPr>
          <w:p w14:paraId="73AFCB45" w14:textId="77777777" w:rsidR="00A23436" w:rsidRPr="00E81443" w:rsidRDefault="00A23436" w:rsidP="00B628E1">
            <w:pPr>
              <w:spacing w:line="360" w:lineRule="auto"/>
              <w:jc w:val="both"/>
              <w:rPr>
                <w:rFonts w:ascii="Calibri" w:hAnsi="Calibri"/>
              </w:rPr>
            </w:pPr>
          </w:p>
        </w:tc>
      </w:tr>
      <w:tr w:rsidR="00A23436" w:rsidRPr="00E81443" w14:paraId="3B360A28" w14:textId="77777777" w:rsidTr="00B628E1">
        <w:tc>
          <w:tcPr>
            <w:tcW w:w="4927" w:type="dxa"/>
          </w:tcPr>
          <w:p w14:paraId="7AFF96A4" w14:textId="77777777" w:rsidR="00A23436" w:rsidRPr="00E81443" w:rsidRDefault="00A23436" w:rsidP="00B628E1">
            <w:pPr>
              <w:spacing w:line="360" w:lineRule="auto"/>
              <w:jc w:val="both"/>
              <w:rPr>
                <w:rFonts w:ascii="Calibri" w:hAnsi="Calibri"/>
              </w:rPr>
            </w:pPr>
          </w:p>
        </w:tc>
        <w:tc>
          <w:tcPr>
            <w:tcW w:w="4928" w:type="dxa"/>
          </w:tcPr>
          <w:p w14:paraId="3A431980" w14:textId="77777777" w:rsidR="00A23436" w:rsidRPr="00E81443" w:rsidRDefault="00A23436" w:rsidP="00B628E1">
            <w:pPr>
              <w:spacing w:line="360" w:lineRule="auto"/>
              <w:jc w:val="both"/>
              <w:rPr>
                <w:rFonts w:ascii="Calibri" w:hAnsi="Calibri"/>
              </w:rPr>
            </w:pPr>
          </w:p>
        </w:tc>
      </w:tr>
      <w:tr w:rsidR="00A23436" w:rsidRPr="00E81443" w14:paraId="3B8C9264" w14:textId="77777777" w:rsidTr="00B628E1">
        <w:tc>
          <w:tcPr>
            <w:tcW w:w="4927" w:type="dxa"/>
          </w:tcPr>
          <w:p w14:paraId="23308563" w14:textId="77777777" w:rsidR="00A23436" w:rsidRPr="00E81443" w:rsidRDefault="00A23436" w:rsidP="00B628E1">
            <w:pPr>
              <w:spacing w:line="360" w:lineRule="auto"/>
              <w:jc w:val="both"/>
              <w:rPr>
                <w:rFonts w:ascii="Calibri" w:hAnsi="Calibri"/>
              </w:rPr>
            </w:pPr>
          </w:p>
        </w:tc>
        <w:tc>
          <w:tcPr>
            <w:tcW w:w="4928" w:type="dxa"/>
          </w:tcPr>
          <w:p w14:paraId="1779ED2D" w14:textId="77777777" w:rsidR="00A23436" w:rsidRPr="00E81443" w:rsidRDefault="00A23436" w:rsidP="00B628E1">
            <w:pPr>
              <w:spacing w:line="360" w:lineRule="auto"/>
              <w:jc w:val="both"/>
              <w:rPr>
                <w:rFonts w:ascii="Calibri" w:hAnsi="Calibri"/>
              </w:rPr>
            </w:pPr>
          </w:p>
        </w:tc>
      </w:tr>
    </w:tbl>
    <w:p w14:paraId="5D0C4570" w14:textId="77777777" w:rsidR="00A23436" w:rsidRDefault="00A23436" w:rsidP="00A23436">
      <w:pPr>
        <w:spacing w:line="360" w:lineRule="auto"/>
        <w:jc w:val="both"/>
        <w:rPr>
          <w:rFonts w:ascii="Calibri" w:hAnsi="Calibri"/>
          <w:b/>
        </w:rPr>
      </w:pPr>
    </w:p>
    <w:p w14:paraId="0DE01A81" w14:textId="3EEE7506" w:rsidR="00A23436" w:rsidRPr="00E81443" w:rsidRDefault="00A23436" w:rsidP="00A23436">
      <w:pPr>
        <w:spacing w:line="360" w:lineRule="auto"/>
        <w:jc w:val="both"/>
        <w:rPr>
          <w:rFonts w:ascii="Calibri" w:hAnsi="Calibri"/>
          <w:b/>
        </w:rPr>
      </w:pPr>
      <w:r w:rsidRPr="00E81443">
        <w:rPr>
          <w:rFonts w:ascii="Calibri" w:hAnsi="Calibri"/>
          <w:b/>
        </w:rPr>
        <w:t>In</w:t>
      </w:r>
      <w:r>
        <w:rPr>
          <w:rFonts w:ascii="Calibri" w:hAnsi="Calibri"/>
          <w:b/>
        </w:rPr>
        <w:t>surance Technical topics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7"/>
        <w:gridCol w:w="4928"/>
      </w:tblGrid>
      <w:tr w:rsidR="00A23436" w:rsidRPr="00E81443" w14:paraId="332DD3E5" w14:textId="77777777" w:rsidTr="00B628E1">
        <w:tc>
          <w:tcPr>
            <w:tcW w:w="4927" w:type="dxa"/>
          </w:tcPr>
          <w:p w14:paraId="69656E33" w14:textId="77777777" w:rsidR="00A23436" w:rsidRPr="00E81443" w:rsidRDefault="00A23436" w:rsidP="00B628E1">
            <w:pPr>
              <w:spacing w:line="360" w:lineRule="auto"/>
              <w:jc w:val="both"/>
              <w:rPr>
                <w:rFonts w:ascii="Calibri" w:hAnsi="Calibri"/>
              </w:rPr>
            </w:pPr>
          </w:p>
        </w:tc>
        <w:tc>
          <w:tcPr>
            <w:tcW w:w="4928" w:type="dxa"/>
          </w:tcPr>
          <w:p w14:paraId="7341823A" w14:textId="77777777" w:rsidR="00A23436" w:rsidRPr="00E81443" w:rsidRDefault="00A23436" w:rsidP="00B628E1">
            <w:pPr>
              <w:spacing w:line="360" w:lineRule="auto"/>
              <w:jc w:val="both"/>
              <w:rPr>
                <w:rFonts w:ascii="Calibri" w:hAnsi="Calibri"/>
              </w:rPr>
            </w:pPr>
          </w:p>
        </w:tc>
      </w:tr>
      <w:tr w:rsidR="00A23436" w:rsidRPr="00E81443" w14:paraId="51D82E98" w14:textId="77777777" w:rsidTr="00B628E1">
        <w:tc>
          <w:tcPr>
            <w:tcW w:w="4927" w:type="dxa"/>
          </w:tcPr>
          <w:p w14:paraId="0026D688" w14:textId="77777777" w:rsidR="00A23436" w:rsidRPr="00E81443" w:rsidRDefault="00A23436" w:rsidP="00B628E1">
            <w:pPr>
              <w:spacing w:line="360" w:lineRule="auto"/>
              <w:jc w:val="both"/>
              <w:rPr>
                <w:rFonts w:ascii="Calibri" w:hAnsi="Calibri"/>
              </w:rPr>
            </w:pPr>
          </w:p>
        </w:tc>
        <w:tc>
          <w:tcPr>
            <w:tcW w:w="4928" w:type="dxa"/>
          </w:tcPr>
          <w:p w14:paraId="6D00C6D1" w14:textId="77777777" w:rsidR="00A23436" w:rsidRPr="00E81443" w:rsidRDefault="00A23436" w:rsidP="00B628E1">
            <w:pPr>
              <w:spacing w:line="360" w:lineRule="auto"/>
              <w:jc w:val="both"/>
              <w:rPr>
                <w:rFonts w:ascii="Calibri" w:hAnsi="Calibri"/>
              </w:rPr>
            </w:pPr>
          </w:p>
        </w:tc>
      </w:tr>
      <w:tr w:rsidR="00A23436" w:rsidRPr="00E81443" w14:paraId="6807C9B1" w14:textId="77777777" w:rsidTr="00B628E1">
        <w:tc>
          <w:tcPr>
            <w:tcW w:w="4927" w:type="dxa"/>
          </w:tcPr>
          <w:p w14:paraId="6D807062" w14:textId="77777777" w:rsidR="00A23436" w:rsidRPr="00E81443" w:rsidRDefault="00A23436" w:rsidP="00B628E1">
            <w:pPr>
              <w:spacing w:line="360" w:lineRule="auto"/>
              <w:jc w:val="both"/>
              <w:rPr>
                <w:rFonts w:ascii="Calibri" w:hAnsi="Calibri"/>
              </w:rPr>
            </w:pPr>
          </w:p>
        </w:tc>
        <w:tc>
          <w:tcPr>
            <w:tcW w:w="4928" w:type="dxa"/>
          </w:tcPr>
          <w:p w14:paraId="73644068" w14:textId="77777777" w:rsidR="00A23436" w:rsidRPr="00E81443" w:rsidRDefault="00A23436" w:rsidP="00B628E1">
            <w:pPr>
              <w:spacing w:line="360" w:lineRule="auto"/>
              <w:jc w:val="both"/>
              <w:rPr>
                <w:rFonts w:ascii="Calibri" w:hAnsi="Calibri"/>
              </w:rPr>
            </w:pPr>
          </w:p>
        </w:tc>
      </w:tr>
    </w:tbl>
    <w:p w14:paraId="27B009A1" w14:textId="77777777" w:rsidR="00A23436" w:rsidRDefault="00A23436" w:rsidP="00A23436">
      <w:pPr>
        <w:spacing w:line="360" w:lineRule="auto"/>
        <w:jc w:val="both"/>
        <w:rPr>
          <w:rFonts w:ascii="Calibri" w:hAnsi="Calibri"/>
          <w:b/>
        </w:rPr>
      </w:pPr>
    </w:p>
    <w:p w14:paraId="3AE1A589" w14:textId="4FEBE4A9" w:rsidR="00A23436" w:rsidRPr="00E81443" w:rsidRDefault="00A23436" w:rsidP="00A23436">
      <w:pPr>
        <w:spacing w:line="360" w:lineRule="auto"/>
        <w:jc w:val="both"/>
        <w:rPr>
          <w:rFonts w:ascii="Calibri" w:hAnsi="Calibri"/>
          <w:b/>
        </w:rPr>
      </w:pPr>
      <w:r>
        <w:rPr>
          <w:rFonts w:ascii="Calibri" w:hAnsi="Calibri"/>
          <w:b/>
        </w:rPr>
        <w:t>Legislative updates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7"/>
        <w:gridCol w:w="4928"/>
      </w:tblGrid>
      <w:tr w:rsidR="00A23436" w:rsidRPr="00E81443" w14:paraId="00281A05" w14:textId="77777777" w:rsidTr="00B628E1">
        <w:tc>
          <w:tcPr>
            <w:tcW w:w="4927" w:type="dxa"/>
          </w:tcPr>
          <w:p w14:paraId="7D985228" w14:textId="77777777" w:rsidR="00A23436" w:rsidRPr="00E81443" w:rsidRDefault="00A23436" w:rsidP="00B628E1">
            <w:pPr>
              <w:spacing w:line="360" w:lineRule="auto"/>
              <w:jc w:val="both"/>
              <w:rPr>
                <w:rFonts w:ascii="Calibri" w:hAnsi="Calibri"/>
              </w:rPr>
            </w:pPr>
          </w:p>
        </w:tc>
        <w:tc>
          <w:tcPr>
            <w:tcW w:w="4928" w:type="dxa"/>
          </w:tcPr>
          <w:p w14:paraId="5794BD1E" w14:textId="77777777" w:rsidR="00A23436" w:rsidRPr="00E81443" w:rsidRDefault="00A23436" w:rsidP="00B628E1">
            <w:pPr>
              <w:spacing w:line="360" w:lineRule="auto"/>
              <w:jc w:val="both"/>
              <w:rPr>
                <w:rFonts w:ascii="Calibri" w:hAnsi="Calibri"/>
              </w:rPr>
            </w:pPr>
          </w:p>
        </w:tc>
      </w:tr>
      <w:tr w:rsidR="00A23436" w:rsidRPr="00E81443" w14:paraId="0FAD7C61" w14:textId="77777777" w:rsidTr="00B628E1">
        <w:tc>
          <w:tcPr>
            <w:tcW w:w="4927" w:type="dxa"/>
          </w:tcPr>
          <w:p w14:paraId="1D7AD76F" w14:textId="77777777" w:rsidR="00A23436" w:rsidRPr="00E81443" w:rsidRDefault="00A23436" w:rsidP="00B628E1">
            <w:pPr>
              <w:spacing w:line="360" w:lineRule="auto"/>
              <w:jc w:val="both"/>
              <w:rPr>
                <w:rFonts w:ascii="Calibri" w:hAnsi="Calibri"/>
              </w:rPr>
            </w:pPr>
          </w:p>
        </w:tc>
        <w:tc>
          <w:tcPr>
            <w:tcW w:w="4928" w:type="dxa"/>
          </w:tcPr>
          <w:p w14:paraId="0CA777D9" w14:textId="77777777" w:rsidR="00A23436" w:rsidRPr="00E81443" w:rsidRDefault="00A23436" w:rsidP="00B628E1">
            <w:pPr>
              <w:spacing w:line="360" w:lineRule="auto"/>
              <w:jc w:val="both"/>
              <w:rPr>
                <w:rFonts w:ascii="Calibri" w:hAnsi="Calibri"/>
              </w:rPr>
            </w:pPr>
          </w:p>
        </w:tc>
      </w:tr>
      <w:tr w:rsidR="00A23436" w:rsidRPr="00E81443" w14:paraId="73D51CAD" w14:textId="77777777" w:rsidTr="00B628E1">
        <w:tc>
          <w:tcPr>
            <w:tcW w:w="4927" w:type="dxa"/>
          </w:tcPr>
          <w:p w14:paraId="0D893FBA" w14:textId="77777777" w:rsidR="00A23436" w:rsidRPr="00E81443" w:rsidRDefault="00A23436" w:rsidP="00B628E1">
            <w:pPr>
              <w:spacing w:line="360" w:lineRule="auto"/>
              <w:jc w:val="both"/>
              <w:rPr>
                <w:rFonts w:ascii="Calibri" w:hAnsi="Calibri"/>
              </w:rPr>
            </w:pPr>
          </w:p>
        </w:tc>
        <w:tc>
          <w:tcPr>
            <w:tcW w:w="4928" w:type="dxa"/>
          </w:tcPr>
          <w:p w14:paraId="655E75AB" w14:textId="77777777" w:rsidR="00A23436" w:rsidRPr="00E81443" w:rsidRDefault="00A23436" w:rsidP="00B628E1">
            <w:pPr>
              <w:spacing w:line="360" w:lineRule="auto"/>
              <w:jc w:val="both"/>
              <w:rPr>
                <w:rFonts w:ascii="Calibri" w:hAnsi="Calibri"/>
              </w:rPr>
            </w:pPr>
          </w:p>
        </w:tc>
      </w:tr>
      <w:tr w:rsidR="00A23436" w:rsidRPr="00E81443" w14:paraId="2A4D4DA7" w14:textId="77777777" w:rsidTr="00B628E1">
        <w:tc>
          <w:tcPr>
            <w:tcW w:w="4927" w:type="dxa"/>
          </w:tcPr>
          <w:p w14:paraId="51BA06D7" w14:textId="77777777" w:rsidR="00A23436" w:rsidRPr="00E81443" w:rsidRDefault="00A23436" w:rsidP="00B628E1">
            <w:pPr>
              <w:spacing w:line="360" w:lineRule="auto"/>
              <w:jc w:val="both"/>
              <w:rPr>
                <w:rFonts w:ascii="Calibri" w:hAnsi="Calibri"/>
              </w:rPr>
            </w:pPr>
          </w:p>
        </w:tc>
        <w:tc>
          <w:tcPr>
            <w:tcW w:w="4928" w:type="dxa"/>
          </w:tcPr>
          <w:p w14:paraId="68A558D2" w14:textId="77777777" w:rsidR="00A23436" w:rsidRPr="00E81443" w:rsidRDefault="00A23436" w:rsidP="00B628E1">
            <w:pPr>
              <w:spacing w:line="360" w:lineRule="auto"/>
              <w:jc w:val="both"/>
              <w:rPr>
                <w:rFonts w:ascii="Calibri" w:hAnsi="Calibri"/>
              </w:rPr>
            </w:pPr>
          </w:p>
        </w:tc>
      </w:tr>
    </w:tbl>
    <w:p w14:paraId="2362AE03" w14:textId="77777777" w:rsidR="00A23436" w:rsidRDefault="00A23436" w:rsidP="00A23436">
      <w:pPr>
        <w:spacing w:line="360" w:lineRule="auto"/>
        <w:jc w:val="both"/>
        <w:rPr>
          <w:rFonts w:ascii="Calibri" w:hAnsi="Calibri"/>
          <w:b/>
        </w:rPr>
      </w:pPr>
    </w:p>
    <w:p w14:paraId="4ECA8EA5" w14:textId="636B387B" w:rsidR="00A23436" w:rsidRPr="00E81443" w:rsidRDefault="00A23436" w:rsidP="00A23436">
      <w:pPr>
        <w:spacing w:line="360" w:lineRule="auto"/>
        <w:jc w:val="both"/>
        <w:rPr>
          <w:rFonts w:ascii="Calibri" w:hAnsi="Calibri"/>
          <w:b/>
        </w:rPr>
      </w:pPr>
      <w:r>
        <w:rPr>
          <w:rFonts w:ascii="Calibri" w:hAnsi="Calibri"/>
          <w:b/>
        </w:rPr>
        <w:t>Technical skills and updates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7"/>
        <w:gridCol w:w="4928"/>
      </w:tblGrid>
      <w:tr w:rsidR="00A23436" w:rsidRPr="00E81443" w14:paraId="578E1A28" w14:textId="77777777" w:rsidTr="00B628E1">
        <w:tc>
          <w:tcPr>
            <w:tcW w:w="4927" w:type="dxa"/>
          </w:tcPr>
          <w:p w14:paraId="4BCF2FC6" w14:textId="77777777" w:rsidR="00A23436" w:rsidRPr="00E81443" w:rsidRDefault="00A23436" w:rsidP="00B628E1">
            <w:pPr>
              <w:spacing w:line="360" w:lineRule="auto"/>
              <w:jc w:val="both"/>
              <w:rPr>
                <w:rFonts w:ascii="Calibri" w:hAnsi="Calibri"/>
              </w:rPr>
            </w:pPr>
          </w:p>
        </w:tc>
        <w:tc>
          <w:tcPr>
            <w:tcW w:w="4928" w:type="dxa"/>
          </w:tcPr>
          <w:p w14:paraId="6668A4FB" w14:textId="77777777" w:rsidR="00A23436" w:rsidRPr="00E81443" w:rsidRDefault="00A23436" w:rsidP="00B628E1">
            <w:pPr>
              <w:spacing w:line="360" w:lineRule="auto"/>
              <w:jc w:val="both"/>
              <w:rPr>
                <w:rFonts w:ascii="Calibri" w:hAnsi="Calibri"/>
              </w:rPr>
            </w:pPr>
          </w:p>
        </w:tc>
      </w:tr>
      <w:tr w:rsidR="00A23436" w:rsidRPr="00E81443" w14:paraId="7CB96BAD" w14:textId="77777777" w:rsidTr="00B628E1">
        <w:tc>
          <w:tcPr>
            <w:tcW w:w="4927" w:type="dxa"/>
          </w:tcPr>
          <w:p w14:paraId="018E5CBB" w14:textId="77777777" w:rsidR="00A23436" w:rsidRPr="00E81443" w:rsidRDefault="00A23436" w:rsidP="00B628E1">
            <w:pPr>
              <w:spacing w:line="360" w:lineRule="auto"/>
              <w:jc w:val="both"/>
              <w:rPr>
                <w:rFonts w:ascii="Calibri" w:hAnsi="Calibri"/>
              </w:rPr>
            </w:pPr>
          </w:p>
        </w:tc>
        <w:tc>
          <w:tcPr>
            <w:tcW w:w="4928" w:type="dxa"/>
          </w:tcPr>
          <w:p w14:paraId="4D883080" w14:textId="77777777" w:rsidR="00A23436" w:rsidRPr="00E81443" w:rsidRDefault="00A23436" w:rsidP="00B628E1">
            <w:pPr>
              <w:spacing w:line="360" w:lineRule="auto"/>
              <w:jc w:val="both"/>
              <w:rPr>
                <w:rFonts w:ascii="Calibri" w:hAnsi="Calibri"/>
              </w:rPr>
            </w:pPr>
          </w:p>
        </w:tc>
      </w:tr>
      <w:tr w:rsidR="00A23436" w:rsidRPr="00E81443" w14:paraId="2A3FA41F" w14:textId="77777777" w:rsidTr="00B628E1">
        <w:tc>
          <w:tcPr>
            <w:tcW w:w="4927" w:type="dxa"/>
          </w:tcPr>
          <w:p w14:paraId="7064B498" w14:textId="77777777" w:rsidR="00A23436" w:rsidRPr="00E81443" w:rsidRDefault="00A23436" w:rsidP="00B628E1">
            <w:pPr>
              <w:spacing w:line="360" w:lineRule="auto"/>
              <w:jc w:val="both"/>
              <w:rPr>
                <w:rFonts w:ascii="Calibri" w:hAnsi="Calibri"/>
              </w:rPr>
            </w:pPr>
          </w:p>
        </w:tc>
        <w:tc>
          <w:tcPr>
            <w:tcW w:w="4928" w:type="dxa"/>
          </w:tcPr>
          <w:p w14:paraId="62712906" w14:textId="77777777" w:rsidR="00A23436" w:rsidRPr="00E81443" w:rsidRDefault="00A23436" w:rsidP="00B628E1">
            <w:pPr>
              <w:spacing w:line="360" w:lineRule="auto"/>
              <w:jc w:val="both"/>
              <w:rPr>
                <w:rFonts w:ascii="Calibri" w:hAnsi="Calibri"/>
              </w:rPr>
            </w:pPr>
          </w:p>
        </w:tc>
      </w:tr>
      <w:tr w:rsidR="00A23436" w:rsidRPr="00E81443" w14:paraId="79E29A43" w14:textId="77777777" w:rsidTr="00B628E1">
        <w:tc>
          <w:tcPr>
            <w:tcW w:w="4927" w:type="dxa"/>
          </w:tcPr>
          <w:p w14:paraId="6688040A" w14:textId="77777777" w:rsidR="00A23436" w:rsidRPr="00E81443" w:rsidRDefault="00A23436" w:rsidP="00B628E1">
            <w:pPr>
              <w:spacing w:line="360" w:lineRule="auto"/>
              <w:jc w:val="both"/>
              <w:rPr>
                <w:rFonts w:ascii="Calibri" w:hAnsi="Calibri"/>
              </w:rPr>
            </w:pPr>
          </w:p>
        </w:tc>
        <w:tc>
          <w:tcPr>
            <w:tcW w:w="4928" w:type="dxa"/>
          </w:tcPr>
          <w:p w14:paraId="0B0FD81D" w14:textId="77777777" w:rsidR="00A23436" w:rsidRPr="00E81443" w:rsidRDefault="00A23436" w:rsidP="00B628E1">
            <w:pPr>
              <w:spacing w:line="360" w:lineRule="auto"/>
              <w:jc w:val="both"/>
              <w:rPr>
                <w:rFonts w:ascii="Calibri" w:hAnsi="Calibri"/>
              </w:rPr>
            </w:pPr>
          </w:p>
        </w:tc>
      </w:tr>
      <w:tr w:rsidR="00A23436" w:rsidRPr="00E81443" w14:paraId="74C113C0" w14:textId="77777777" w:rsidTr="00B628E1">
        <w:tc>
          <w:tcPr>
            <w:tcW w:w="4927" w:type="dxa"/>
          </w:tcPr>
          <w:p w14:paraId="0544F25B" w14:textId="77777777" w:rsidR="00A23436" w:rsidRPr="00E81443" w:rsidRDefault="00A23436" w:rsidP="00B628E1">
            <w:pPr>
              <w:spacing w:line="360" w:lineRule="auto"/>
              <w:jc w:val="both"/>
              <w:rPr>
                <w:rFonts w:ascii="Calibri" w:hAnsi="Calibri"/>
              </w:rPr>
            </w:pPr>
          </w:p>
        </w:tc>
        <w:tc>
          <w:tcPr>
            <w:tcW w:w="4928" w:type="dxa"/>
          </w:tcPr>
          <w:p w14:paraId="411243D5" w14:textId="77777777" w:rsidR="00A23436" w:rsidRPr="00E81443" w:rsidRDefault="00A23436" w:rsidP="00B628E1">
            <w:pPr>
              <w:spacing w:line="360" w:lineRule="auto"/>
              <w:jc w:val="both"/>
              <w:rPr>
                <w:rFonts w:ascii="Calibri" w:hAnsi="Calibri"/>
              </w:rPr>
            </w:pPr>
          </w:p>
        </w:tc>
      </w:tr>
      <w:tr w:rsidR="00A23436" w:rsidRPr="00E81443" w14:paraId="697A01A6" w14:textId="77777777" w:rsidTr="00B628E1">
        <w:tc>
          <w:tcPr>
            <w:tcW w:w="4927" w:type="dxa"/>
          </w:tcPr>
          <w:p w14:paraId="2E1F90A1" w14:textId="77777777" w:rsidR="00A23436" w:rsidRPr="00E81443" w:rsidRDefault="00A23436" w:rsidP="00B628E1">
            <w:pPr>
              <w:spacing w:line="360" w:lineRule="auto"/>
              <w:jc w:val="both"/>
              <w:rPr>
                <w:rFonts w:ascii="Calibri" w:hAnsi="Calibri"/>
              </w:rPr>
            </w:pPr>
          </w:p>
        </w:tc>
        <w:tc>
          <w:tcPr>
            <w:tcW w:w="4928" w:type="dxa"/>
          </w:tcPr>
          <w:p w14:paraId="0BFC4F47" w14:textId="77777777" w:rsidR="00A23436" w:rsidRPr="00E81443" w:rsidRDefault="00A23436" w:rsidP="00B628E1">
            <w:pPr>
              <w:spacing w:line="360" w:lineRule="auto"/>
              <w:jc w:val="both"/>
              <w:rPr>
                <w:rFonts w:ascii="Calibri" w:hAnsi="Calibri"/>
              </w:rPr>
            </w:pPr>
          </w:p>
        </w:tc>
      </w:tr>
    </w:tbl>
    <w:p w14:paraId="089E399D" w14:textId="77777777" w:rsidR="00A23436" w:rsidRPr="00E81443" w:rsidRDefault="00A23436" w:rsidP="00A23436">
      <w:pPr>
        <w:spacing w:line="360" w:lineRule="auto"/>
        <w:jc w:val="both"/>
        <w:rPr>
          <w:rFonts w:ascii="Calibri" w:hAnsi="Calibri"/>
          <w:b/>
        </w:rPr>
      </w:pPr>
    </w:p>
    <w:p w14:paraId="3914FCA0" w14:textId="77777777" w:rsidR="00A23436" w:rsidRPr="00E81443" w:rsidRDefault="00A23436" w:rsidP="00A23436">
      <w:pPr>
        <w:spacing w:line="360" w:lineRule="auto"/>
        <w:jc w:val="both"/>
        <w:rPr>
          <w:rFonts w:ascii="Calibri" w:hAnsi="Calibri"/>
          <w:b/>
        </w:rPr>
      </w:pPr>
      <w:r w:rsidRPr="00E81443">
        <w:rPr>
          <w:rFonts w:ascii="Calibri" w:hAnsi="Calibri"/>
          <w:b/>
        </w:rPr>
        <w:lastRenderedPageBreak/>
        <w:t>Risk Management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7"/>
        <w:gridCol w:w="4928"/>
      </w:tblGrid>
      <w:tr w:rsidR="00A23436" w:rsidRPr="00E81443" w14:paraId="1CD814A5" w14:textId="77777777" w:rsidTr="00B628E1">
        <w:tc>
          <w:tcPr>
            <w:tcW w:w="4927" w:type="dxa"/>
          </w:tcPr>
          <w:p w14:paraId="752C4FA0" w14:textId="77777777" w:rsidR="00A23436" w:rsidRPr="00E81443" w:rsidRDefault="00A23436" w:rsidP="00B628E1">
            <w:pPr>
              <w:spacing w:line="360" w:lineRule="auto"/>
              <w:jc w:val="both"/>
              <w:rPr>
                <w:rFonts w:ascii="Calibri" w:hAnsi="Calibri"/>
              </w:rPr>
            </w:pPr>
          </w:p>
        </w:tc>
        <w:tc>
          <w:tcPr>
            <w:tcW w:w="4928" w:type="dxa"/>
          </w:tcPr>
          <w:p w14:paraId="3FF7B498" w14:textId="77777777" w:rsidR="00A23436" w:rsidRPr="00E81443" w:rsidRDefault="00A23436" w:rsidP="00B628E1">
            <w:pPr>
              <w:spacing w:line="360" w:lineRule="auto"/>
              <w:jc w:val="both"/>
              <w:rPr>
                <w:rFonts w:ascii="Calibri" w:hAnsi="Calibri"/>
              </w:rPr>
            </w:pPr>
          </w:p>
        </w:tc>
      </w:tr>
      <w:tr w:rsidR="00A23436" w:rsidRPr="00E81443" w14:paraId="37B73712" w14:textId="77777777" w:rsidTr="00B628E1">
        <w:tc>
          <w:tcPr>
            <w:tcW w:w="4927" w:type="dxa"/>
          </w:tcPr>
          <w:p w14:paraId="289CC739" w14:textId="77777777" w:rsidR="00A23436" w:rsidRPr="00E81443" w:rsidRDefault="00A23436" w:rsidP="00B628E1">
            <w:pPr>
              <w:spacing w:line="360" w:lineRule="auto"/>
              <w:jc w:val="both"/>
              <w:rPr>
                <w:rFonts w:ascii="Calibri" w:hAnsi="Calibri"/>
              </w:rPr>
            </w:pPr>
          </w:p>
        </w:tc>
        <w:tc>
          <w:tcPr>
            <w:tcW w:w="4928" w:type="dxa"/>
          </w:tcPr>
          <w:p w14:paraId="2193A1E9" w14:textId="77777777" w:rsidR="00A23436" w:rsidRPr="00E81443" w:rsidRDefault="00A23436" w:rsidP="00B628E1">
            <w:pPr>
              <w:spacing w:line="360" w:lineRule="auto"/>
              <w:jc w:val="both"/>
              <w:rPr>
                <w:rFonts w:ascii="Calibri" w:hAnsi="Calibri"/>
              </w:rPr>
            </w:pPr>
          </w:p>
        </w:tc>
      </w:tr>
      <w:tr w:rsidR="00A23436" w:rsidRPr="00E81443" w14:paraId="16AED6D7" w14:textId="77777777" w:rsidTr="00B628E1">
        <w:tc>
          <w:tcPr>
            <w:tcW w:w="4927" w:type="dxa"/>
          </w:tcPr>
          <w:p w14:paraId="0AC875B3" w14:textId="77777777" w:rsidR="00A23436" w:rsidRPr="00E81443" w:rsidRDefault="00A23436" w:rsidP="00B628E1">
            <w:pPr>
              <w:spacing w:line="360" w:lineRule="auto"/>
              <w:jc w:val="both"/>
              <w:rPr>
                <w:rFonts w:ascii="Calibri" w:hAnsi="Calibri"/>
              </w:rPr>
            </w:pPr>
          </w:p>
        </w:tc>
        <w:tc>
          <w:tcPr>
            <w:tcW w:w="4928" w:type="dxa"/>
          </w:tcPr>
          <w:p w14:paraId="4758046E" w14:textId="77777777" w:rsidR="00A23436" w:rsidRPr="00E81443" w:rsidRDefault="00A23436" w:rsidP="00B628E1">
            <w:pPr>
              <w:spacing w:line="360" w:lineRule="auto"/>
              <w:jc w:val="both"/>
              <w:rPr>
                <w:rFonts w:ascii="Calibri" w:hAnsi="Calibri"/>
              </w:rPr>
            </w:pPr>
          </w:p>
        </w:tc>
      </w:tr>
    </w:tbl>
    <w:p w14:paraId="4C74B8A4" w14:textId="77777777" w:rsidR="00A23436" w:rsidRDefault="00A23436" w:rsidP="00A23436">
      <w:pPr>
        <w:spacing w:line="360" w:lineRule="auto"/>
        <w:jc w:val="both"/>
        <w:rPr>
          <w:rFonts w:ascii="Calibri" w:hAnsi="Calibri"/>
          <w:b/>
        </w:rPr>
      </w:pPr>
    </w:p>
    <w:p w14:paraId="0314D7E4" w14:textId="77777777" w:rsidR="00A23436" w:rsidRPr="00E81443" w:rsidRDefault="00A23436" w:rsidP="00A23436">
      <w:pPr>
        <w:spacing w:line="360" w:lineRule="auto"/>
        <w:jc w:val="both"/>
        <w:rPr>
          <w:rFonts w:ascii="Calibri" w:hAnsi="Calibri"/>
          <w:b/>
        </w:rPr>
      </w:pPr>
      <w:r w:rsidRPr="00E81443">
        <w:rPr>
          <w:rFonts w:ascii="Calibri" w:hAnsi="Calibri"/>
          <w:b/>
        </w:rPr>
        <w:t>General Business Skill (should have application to insurance)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7"/>
        <w:gridCol w:w="4928"/>
      </w:tblGrid>
      <w:tr w:rsidR="00A23436" w:rsidRPr="00E81443" w14:paraId="4276FF25" w14:textId="77777777" w:rsidTr="00B628E1">
        <w:tc>
          <w:tcPr>
            <w:tcW w:w="4927" w:type="dxa"/>
          </w:tcPr>
          <w:p w14:paraId="51AAEC44" w14:textId="77777777" w:rsidR="00A23436" w:rsidRPr="00E81443" w:rsidRDefault="00A23436" w:rsidP="00B628E1">
            <w:pPr>
              <w:spacing w:line="360" w:lineRule="auto"/>
              <w:jc w:val="both"/>
              <w:rPr>
                <w:rFonts w:ascii="Calibri" w:hAnsi="Calibri"/>
              </w:rPr>
            </w:pPr>
          </w:p>
        </w:tc>
        <w:tc>
          <w:tcPr>
            <w:tcW w:w="4928" w:type="dxa"/>
          </w:tcPr>
          <w:p w14:paraId="2536CD84" w14:textId="77777777" w:rsidR="00A23436" w:rsidRPr="00E81443" w:rsidRDefault="00A23436" w:rsidP="00B628E1">
            <w:pPr>
              <w:spacing w:line="360" w:lineRule="auto"/>
              <w:jc w:val="both"/>
              <w:rPr>
                <w:rFonts w:ascii="Calibri" w:hAnsi="Calibri"/>
              </w:rPr>
            </w:pPr>
          </w:p>
        </w:tc>
      </w:tr>
      <w:tr w:rsidR="00A23436" w:rsidRPr="00E81443" w14:paraId="07C0BEBF" w14:textId="77777777" w:rsidTr="00B628E1">
        <w:tc>
          <w:tcPr>
            <w:tcW w:w="4927" w:type="dxa"/>
          </w:tcPr>
          <w:p w14:paraId="6A26FF23" w14:textId="77777777" w:rsidR="00A23436" w:rsidRPr="00E81443" w:rsidRDefault="00A23436" w:rsidP="00B628E1">
            <w:pPr>
              <w:spacing w:line="360" w:lineRule="auto"/>
              <w:jc w:val="both"/>
              <w:rPr>
                <w:rFonts w:ascii="Calibri" w:hAnsi="Calibri"/>
              </w:rPr>
            </w:pPr>
          </w:p>
        </w:tc>
        <w:tc>
          <w:tcPr>
            <w:tcW w:w="4928" w:type="dxa"/>
          </w:tcPr>
          <w:p w14:paraId="7516D39A" w14:textId="77777777" w:rsidR="00A23436" w:rsidRPr="00E81443" w:rsidRDefault="00A23436" w:rsidP="00B628E1">
            <w:pPr>
              <w:spacing w:line="360" w:lineRule="auto"/>
              <w:jc w:val="both"/>
              <w:rPr>
                <w:rFonts w:ascii="Calibri" w:hAnsi="Calibri"/>
              </w:rPr>
            </w:pPr>
          </w:p>
        </w:tc>
      </w:tr>
      <w:tr w:rsidR="00A23436" w:rsidRPr="00E81443" w14:paraId="240E06F8" w14:textId="77777777" w:rsidTr="00B628E1">
        <w:tc>
          <w:tcPr>
            <w:tcW w:w="4927" w:type="dxa"/>
          </w:tcPr>
          <w:p w14:paraId="08626C59" w14:textId="77777777" w:rsidR="00A23436" w:rsidRPr="00E81443" w:rsidRDefault="00A23436" w:rsidP="00B628E1">
            <w:pPr>
              <w:spacing w:line="360" w:lineRule="auto"/>
              <w:jc w:val="both"/>
              <w:rPr>
                <w:rFonts w:ascii="Calibri" w:hAnsi="Calibri"/>
              </w:rPr>
            </w:pPr>
          </w:p>
        </w:tc>
        <w:tc>
          <w:tcPr>
            <w:tcW w:w="4928" w:type="dxa"/>
          </w:tcPr>
          <w:p w14:paraId="42E34655" w14:textId="77777777" w:rsidR="00A23436" w:rsidRPr="00E81443" w:rsidRDefault="00A23436" w:rsidP="00B628E1">
            <w:pPr>
              <w:spacing w:line="360" w:lineRule="auto"/>
              <w:jc w:val="both"/>
              <w:rPr>
                <w:rFonts w:ascii="Calibri" w:hAnsi="Calibri"/>
              </w:rPr>
            </w:pPr>
          </w:p>
        </w:tc>
      </w:tr>
    </w:tbl>
    <w:p w14:paraId="492E14A3" w14:textId="77777777" w:rsidR="00A23436" w:rsidRPr="00E81443" w:rsidRDefault="00A23436" w:rsidP="00A23436">
      <w:pPr>
        <w:spacing w:line="360" w:lineRule="auto"/>
        <w:jc w:val="both"/>
        <w:rPr>
          <w:rFonts w:ascii="Calibri" w:hAnsi="Calibri"/>
          <w:b/>
        </w:rPr>
      </w:pPr>
    </w:p>
    <w:p w14:paraId="07DA8211" w14:textId="77777777" w:rsidR="00A23436" w:rsidRPr="00E81443" w:rsidRDefault="00A23436" w:rsidP="00A23436">
      <w:pPr>
        <w:spacing w:line="360" w:lineRule="auto"/>
        <w:jc w:val="both"/>
        <w:rPr>
          <w:rFonts w:ascii="Calibri" w:hAnsi="Calibri"/>
          <w:b/>
        </w:rPr>
      </w:pPr>
      <w:r>
        <w:rPr>
          <w:rFonts w:ascii="Calibri" w:hAnsi="Calibri"/>
          <w:b/>
        </w:rPr>
        <w:t>Market trends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7"/>
        <w:gridCol w:w="4928"/>
      </w:tblGrid>
      <w:tr w:rsidR="00A23436" w:rsidRPr="00E81443" w14:paraId="72D94A8A" w14:textId="77777777" w:rsidTr="00B628E1">
        <w:tc>
          <w:tcPr>
            <w:tcW w:w="4927" w:type="dxa"/>
          </w:tcPr>
          <w:p w14:paraId="64BC7946" w14:textId="77777777" w:rsidR="00A23436" w:rsidRPr="00E81443" w:rsidRDefault="00A23436" w:rsidP="00B628E1">
            <w:pPr>
              <w:spacing w:line="360" w:lineRule="auto"/>
              <w:jc w:val="both"/>
              <w:rPr>
                <w:rFonts w:ascii="Calibri" w:hAnsi="Calibri"/>
              </w:rPr>
            </w:pPr>
          </w:p>
        </w:tc>
        <w:tc>
          <w:tcPr>
            <w:tcW w:w="4928" w:type="dxa"/>
          </w:tcPr>
          <w:p w14:paraId="2D856DFD" w14:textId="77777777" w:rsidR="00A23436" w:rsidRPr="00E81443" w:rsidRDefault="00A23436" w:rsidP="00B628E1">
            <w:pPr>
              <w:spacing w:line="360" w:lineRule="auto"/>
              <w:jc w:val="both"/>
              <w:rPr>
                <w:rFonts w:ascii="Calibri" w:hAnsi="Calibri"/>
              </w:rPr>
            </w:pPr>
          </w:p>
        </w:tc>
      </w:tr>
      <w:tr w:rsidR="00A23436" w:rsidRPr="00E81443" w14:paraId="35B4C9F3" w14:textId="77777777" w:rsidTr="00B628E1">
        <w:tc>
          <w:tcPr>
            <w:tcW w:w="4927" w:type="dxa"/>
          </w:tcPr>
          <w:p w14:paraId="150D82DA" w14:textId="77777777" w:rsidR="00A23436" w:rsidRPr="00E81443" w:rsidRDefault="00A23436" w:rsidP="00B628E1">
            <w:pPr>
              <w:spacing w:line="360" w:lineRule="auto"/>
              <w:jc w:val="both"/>
              <w:rPr>
                <w:rFonts w:ascii="Calibri" w:hAnsi="Calibri"/>
              </w:rPr>
            </w:pPr>
          </w:p>
        </w:tc>
        <w:tc>
          <w:tcPr>
            <w:tcW w:w="4928" w:type="dxa"/>
          </w:tcPr>
          <w:p w14:paraId="42619C45" w14:textId="77777777" w:rsidR="00A23436" w:rsidRPr="00E81443" w:rsidRDefault="00A23436" w:rsidP="00B628E1">
            <w:pPr>
              <w:spacing w:line="360" w:lineRule="auto"/>
              <w:jc w:val="both"/>
              <w:rPr>
                <w:rFonts w:ascii="Calibri" w:hAnsi="Calibri"/>
              </w:rPr>
            </w:pPr>
          </w:p>
        </w:tc>
      </w:tr>
      <w:tr w:rsidR="00A23436" w:rsidRPr="00E81443" w14:paraId="601788D4" w14:textId="77777777" w:rsidTr="00B628E1">
        <w:tc>
          <w:tcPr>
            <w:tcW w:w="4927" w:type="dxa"/>
          </w:tcPr>
          <w:p w14:paraId="73B442AB" w14:textId="77777777" w:rsidR="00A23436" w:rsidRPr="00E81443" w:rsidRDefault="00A23436" w:rsidP="00B628E1">
            <w:pPr>
              <w:spacing w:line="360" w:lineRule="auto"/>
              <w:jc w:val="both"/>
              <w:rPr>
                <w:rFonts w:ascii="Calibri" w:hAnsi="Calibri"/>
              </w:rPr>
            </w:pPr>
          </w:p>
        </w:tc>
        <w:tc>
          <w:tcPr>
            <w:tcW w:w="4928" w:type="dxa"/>
          </w:tcPr>
          <w:p w14:paraId="656EA0B1" w14:textId="77777777" w:rsidR="00A23436" w:rsidRPr="00E81443" w:rsidRDefault="00A23436" w:rsidP="00B628E1">
            <w:pPr>
              <w:spacing w:line="360" w:lineRule="auto"/>
              <w:jc w:val="both"/>
              <w:rPr>
                <w:rFonts w:ascii="Calibri" w:hAnsi="Calibri"/>
              </w:rPr>
            </w:pPr>
          </w:p>
        </w:tc>
      </w:tr>
    </w:tbl>
    <w:p w14:paraId="6CD99906" w14:textId="77777777" w:rsidR="00DF7975" w:rsidRPr="00E81443" w:rsidRDefault="00A23436" w:rsidP="00DF7975">
      <w:pPr>
        <w:numPr>
          <w:ilvl w:val="0"/>
          <w:numId w:val="30"/>
        </w:numPr>
        <w:autoSpaceDE w:val="0"/>
        <w:autoSpaceDN w:val="0"/>
        <w:adjustRightInd w:val="0"/>
        <w:spacing w:after="0" w:line="360" w:lineRule="auto"/>
        <w:jc w:val="both"/>
        <w:rPr>
          <w:rFonts w:ascii="Calibri" w:hAnsi="Calibri"/>
          <w:b/>
        </w:rPr>
      </w:pPr>
      <w:r w:rsidRPr="00E81443">
        <w:rPr>
          <w:rFonts w:ascii="Calibri" w:hAnsi="Calibri"/>
          <w:b/>
        </w:rPr>
        <w:br w:type="page"/>
      </w:r>
      <w:r w:rsidR="00DF7975" w:rsidRPr="00E81443">
        <w:rPr>
          <w:rFonts w:ascii="Calibri" w:hAnsi="Calibri"/>
          <w:b/>
        </w:rPr>
        <w:lastRenderedPageBreak/>
        <w:t>ADDENDUM B:  CPD TRAINING PLAN</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1"/>
        <w:gridCol w:w="1121"/>
        <w:gridCol w:w="1597"/>
        <w:gridCol w:w="1598"/>
        <w:gridCol w:w="1598"/>
        <w:gridCol w:w="1261"/>
        <w:gridCol w:w="1944"/>
      </w:tblGrid>
      <w:tr w:rsidR="00DF7975" w:rsidRPr="00E81443" w14:paraId="57A6FA53" w14:textId="77777777" w:rsidTr="00B628E1">
        <w:trPr>
          <w:cantSplit/>
          <w:trHeight w:val="1208"/>
        </w:trPr>
        <w:tc>
          <w:tcPr>
            <w:tcW w:w="1008" w:type="dxa"/>
            <w:vMerge w:val="restart"/>
            <w:textDirection w:val="btLr"/>
          </w:tcPr>
          <w:p w14:paraId="72D072EA" w14:textId="77777777" w:rsidR="00DF7975" w:rsidRPr="00E81443" w:rsidRDefault="00DF7975" w:rsidP="00B628E1">
            <w:pPr>
              <w:spacing w:line="360" w:lineRule="auto"/>
              <w:ind w:left="113" w:right="113"/>
              <w:jc w:val="center"/>
              <w:rPr>
                <w:rFonts w:ascii="Calibri" w:hAnsi="Calibri"/>
                <w:b/>
              </w:rPr>
            </w:pPr>
            <w:r w:rsidRPr="00E81443">
              <w:rPr>
                <w:rFonts w:ascii="Calibri" w:hAnsi="Calibri"/>
                <w:b/>
              </w:rPr>
              <w:t>Reporting Period:</w:t>
            </w:r>
          </w:p>
        </w:tc>
        <w:tc>
          <w:tcPr>
            <w:tcW w:w="1134" w:type="dxa"/>
            <w:textDirection w:val="btLr"/>
          </w:tcPr>
          <w:p w14:paraId="41D55F0A" w14:textId="77777777" w:rsidR="00DF7975" w:rsidRPr="00E81443" w:rsidRDefault="00DF7975" w:rsidP="00B628E1">
            <w:pPr>
              <w:spacing w:line="360" w:lineRule="auto"/>
              <w:ind w:left="113" w:right="113"/>
              <w:jc w:val="center"/>
              <w:rPr>
                <w:rFonts w:ascii="Calibri" w:hAnsi="Calibri"/>
                <w:b/>
              </w:rPr>
            </w:pPr>
            <w:r w:rsidRPr="00E81443">
              <w:rPr>
                <w:rFonts w:ascii="Calibri" w:hAnsi="Calibri"/>
                <w:b/>
              </w:rPr>
              <w:t>Date Completed</w:t>
            </w:r>
          </w:p>
        </w:tc>
        <w:tc>
          <w:tcPr>
            <w:tcW w:w="1652" w:type="dxa"/>
          </w:tcPr>
          <w:p w14:paraId="31ABC8FE" w14:textId="77777777" w:rsidR="00DF7975" w:rsidRPr="00E81443" w:rsidRDefault="00DF7975" w:rsidP="00B628E1">
            <w:pPr>
              <w:spacing w:line="360" w:lineRule="auto"/>
              <w:jc w:val="both"/>
              <w:rPr>
                <w:rFonts w:ascii="Calibri" w:hAnsi="Calibri"/>
                <w:b/>
              </w:rPr>
            </w:pPr>
          </w:p>
        </w:tc>
        <w:tc>
          <w:tcPr>
            <w:tcW w:w="1653" w:type="dxa"/>
          </w:tcPr>
          <w:p w14:paraId="264A8141" w14:textId="77777777" w:rsidR="00DF7975" w:rsidRPr="00E81443" w:rsidRDefault="00DF7975" w:rsidP="00B628E1">
            <w:pPr>
              <w:spacing w:line="360" w:lineRule="auto"/>
              <w:jc w:val="both"/>
              <w:rPr>
                <w:rFonts w:ascii="Calibri" w:hAnsi="Calibri"/>
                <w:b/>
              </w:rPr>
            </w:pPr>
          </w:p>
        </w:tc>
        <w:tc>
          <w:tcPr>
            <w:tcW w:w="1653" w:type="dxa"/>
          </w:tcPr>
          <w:p w14:paraId="134D714F" w14:textId="77777777" w:rsidR="00DF7975" w:rsidRPr="00E81443" w:rsidRDefault="00DF7975" w:rsidP="00B628E1">
            <w:pPr>
              <w:spacing w:line="360" w:lineRule="auto"/>
              <w:jc w:val="both"/>
              <w:rPr>
                <w:rFonts w:ascii="Calibri" w:hAnsi="Calibri"/>
                <w:b/>
              </w:rPr>
            </w:pPr>
          </w:p>
        </w:tc>
        <w:tc>
          <w:tcPr>
            <w:tcW w:w="1279" w:type="dxa"/>
            <w:vMerge w:val="restart"/>
            <w:textDirection w:val="btLr"/>
            <w:vAlign w:val="center"/>
          </w:tcPr>
          <w:p w14:paraId="1D009D3F" w14:textId="77777777" w:rsidR="00DF7975" w:rsidRPr="00E81443" w:rsidRDefault="00DF7975" w:rsidP="00B628E1">
            <w:pPr>
              <w:spacing w:line="360" w:lineRule="auto"/>
              <w:ind w:left="113" w:right="113"/>
              <w:rPr>
                <w:rFonts w:ascii="Calibri" w:hAnsi="Calibri"/>
                <w:b/>
              </w:rPr>
            </w:pPr>
            <w:r w:rsidRPr="00E81443">
              <w:rPr>
                <w:rFonts w:ascii="Calibri" w:hAnsi="Calibri"/>
                <w:b/>
              </w:rPr>
              <w:t xml:space="preserve">Do you plan on completing your full </w:t>
            </w:r>
            <w:r>
              <w:rPr>
                <w:rFonts w:ascii="Calibri" w:hAnsi="Calibri"/>
                <w:b/>
              </w:rPr>
              <w:t>annual</w:t>
            </w:r>
            <w:r w:rsidRPr="00E81443">
              <w:rPr>
                <w:rFonts w:ascii="Calibri" w:hAnsi="Calibri"/>
                <w:b/>
              </w:rPr>
              <w:t xml:space="preserve"> CPD activity with </w:t>
            </w:r>
            <w:r>
              <w:rPr>
                <w:rFonts w:ascii="Calibri" w:hAnsi="Calibri"/>
                <w:b/>
              </w:rPr>
              <w:t>ILA</w:t>
            </w:r>
            <w:r w:rsidRPr="00E81443">
              <w:rPr>
                <w:rFonts w:ascii="Calibri" w:hAnsi="Calibri"/>
                <w:b/>
              </w:rPr>
              <w:t>?</w:t>
            </w:r>
          </w:p>
        </w:tc>
        <w:tc>
          <w:tcPr>
            <w:tcW w:w="1276" w:type="dxa"/>
            <w:vMerge w:val="restart"/>
            <w:textDirection w:val="btLr"/>
            <w:vAlign w:val="center"/>
          </w:tcPr>
          <w:p w14:paraId="3B9D408B" w14:textId="77777777" w:rsidR="00DF7975" w:rsidRPr="00E81443" w:rsidRDefault="00DF7975" w:rsidP="00B628E1">
            <w:pPr>
              <w:spacing w:line="360" w:lineRule="auto"/>
              <w:ind w:left="113" w:right="113"/>
              <w:rPr>
                <w:rFonts w:ascii="Calibri" w:hAnsi="Calibri"/>
                <w:b/>
              </w:rPr>
            </w:pPr>
            <w:r w:rsidRPr="00E81443">
              <w:rPr>
                <w:rFonts w:ascii="Calibri" w:hAnsi="Calibri"/>
                <w:b/>
              </w:rPr>
              <w:t>Date:</w:t>
            </w:r>
          </w:p>
          <w:p w14:paraId="1AC1F95A" w14:textId="77777777" w:rsidR="00DF7975" w:rsidRPr="00E81443" w:rsidRDefault="00DF7975" w:rsidP="00B628E1">
            <w:pPr>
              <w:spacing w:line="360" w:lineRule="auto"/>
              <w:ind w:left="113" w:right="113"/>
              <w:rPr>
                <w:rFonts w:ascii="Calibri" w:hAnsi="Calibri"/>
                <w:b/>
              </w:rPr>
            </w:pPr>
          </w:p>
          <w:p w14:paraId="1E87B7E8" w14:textId="77777777" w:rsidR="00DF7975" w:rsidRPr="00E81443" w:rsidRDefault="00DF7975" w:rsidP="00B628E1">
            <w:pPr>
              <w:spacing w:line="360" w:lineRule="auto"/>
              <w:ind w:left="113" w:right="113"/>
              <w:rPr>
                <w:rFonts w:ascii="Calibri" w:hAnsi="Calibri"/>
                <w:b/>
              </w:rPr>
            </w:pPr>
            <w:r w:rsidRPr="00E81443">
              <w:rPr>
                <w:rFonts w:ascii="Calibri" w:hAnsi="Calibri"/>
                <w:b/>
              </w:rPr>
              <w:t>Applicant’s Email:</w:t>
            </w:r>
          </w:p>
        </w:tc>
      </w:tr>
      <w:tr w:rsidR="00DF7975" w:rsidRPr="00E81443" w14:paraId="6AFB89C0" w14:textId="77777777" w:rsidTr="00B628E1">
        <w:trPr>
          <w:cantSplit/>
          <w:trHeight w:val="1538"/>
        </w:trPr>
        <w:tc>
          <w:tcPr>
            <w:tcW w:w="1008" w:type="dxa"/>
            <w:vMerge/>
            <w:textDirection w:val="btLr"/>
          </w:tcPr>
          <w:p w14:paraId="3BDE2116" w14:textId="77777777" w:rsidR="00DF7975" w:rsidRPr="00E81443" w:rsidRDefault="00DF7975" w:rsidP="00B628E1">
            <w:pPr>
              <w:spacing w:line="360" w:lineRule="auto"/>
              <w:ind w:left="113" w:right="113"/>
              <w:jc w:val="center"/>
              <w:rPr>
                <w:rFonts w:ascii="Calibri" w:hAnsi="Calibri"/>
                <w:b/>
              </w:rPr>
            </w:pPr>
          </w:p>
        </w:tc>
        <w:tc>
          <w:tcPr>
            <w:tcW w:w="1134" w:type="dxa"/>
            <w:textDirection w:val="btLr"/>
          </w:tcPr>
          <w:p w14:paraId="53A82826" w14:textId="77777777" w:rsidR="00DF7975" w:rsidRPr="00E81443" w:rsidRDefault="00DF7975" w:rsidP="00B628E1">
            <w:pPr>
              <w:spacing w:line="360" w:lineRule="auto"/>
              <w:ind w:left="113" w:right="113"/>
              <w:jc w:val="center"/>
              <w:rPr>
                <w:rFonts w:ascii="Calibri" w:hAnsi="Calibri"/>
                <w:b/>
              </w:rPr>
            </w:pPr>
            <w:r w:rsidRPr="00E81443">
              <w:rPr>
                <w:rFonts w:ascii="Calibri" w:hAnsi="Calibri"/>
                <w:b/>
              </w:rPr>
              <w:t>Record number of hours</w:t>
            </w:r>
          </w:p>
        </w:tc>
        <w:tc>
          <w:tcPr>
            <w:tcW w:w="1652" w:type="dxa"/>
          </w:tcPr>
          <w:p w14:paraId="75192DDE" w14:textId="77777777" w:rsidR="00DF7975" w:rsidRPr="00E81443" w:rsidRDefault="00DF7975" w:rsidP="00B628E1">
            <w:pPr>
              <w:spacing w:line="360" w:lineRule="auto"/>
              <w:jc w:val="both"/>
              <w:rPr>
                <w:rFonts w:ascii="Calibri" w:hAnsi="Calibri"/>
                <w:b/>
              </w:rPr>
            </w:pPr>
          </w:p>
        </w:tc>
        <w:tc>
          <w:tcPr>
            <w:tcW w:w="1653" w:type="dxa"/>
          </w:tcPr>
          <w:p w14:paraId="62018559" w14:textId="77777777" w:rsidR="00DF7975" w:rsidRPr="00E81443" w:rsidRDefault="00DF7975" w:rsidP="00B628E1">
            <w:pPr>
              <w:spacing w:line="360" w:lineRule="auto"/>
              <w:jc w:val="both"/>
              <w:rPr>
                <w:rFonts w:ascii="Calibri" w:hAnsi="Calibri"/>
                <w:b/>
              </w:rPr>
            </w:pPr>
          </w:p>
        </w:tc>
        <w:tc>
          <w:tcPr>
            <w:tcW w:w="1653" w:type="dxa"/>
          </w:tcPr>
          <w:p w14:paraId="6F659027" w14:textId="77777777" w:rsidR="00DF7975" w:rsidRPr="00E81443" w:rsidRDefault="00DF7975" w:rsidP="00B628E1">
            <w:pPr>
              <w:spacing w:line="360" w:lineRule="auto"/>
              <w:jc w:val="both"/>
              <w:rPr>
                <w:rFonts w:ascii="Calibri" w:hAnsi="Calibri"/>
                <w:b/>
              </w:rPr>
            </w:pPr>
          </w:p>
        </w:tc>
        <w:tc>
          <w:tcPr>
            <w:tcW w:w="1279" w:type="dxa"/>
            <w:vMerge/>
          </w:tcPr>
          <w:p w14:paraId="26582CCB" w14:textId="77777777" w:rsidR="00DF7975" w:rsidRPr="00E81443" w:rsidRDefault="00DF7975" w:rsidP="00B628E1">
            <w:pPr>
              <w:spacing w:line="360" w:lineRule="auto"/>
              <w:jc w:val="both"/>
              <w:rPr>
                <w:rFonts w:ascii="Calibri" w:hAnsi="Calibri"/>
                <w:b/>
              </w:rPr>
            </w:pPr>
          </w:p>
        </w:tc>
        <w:tc>
          <w:tcPr>
            <w:tcW w:w="1276" w:type="dxa"/>
            <w:vMerge/>
            <w:textDirection w:val="btLr"/>
            <w:vAlign w:val="center"/>
          </w:tcPr>
          <w:p w14:paraId="1FBB2EB5" w14:textId="77777777" w:rsidR="00DF7975" w:rsidRPr="00E81443" w:rsidRDefault="00DF7975" w:rsidP="00B628E1">
            <w:pPr>
              <w:spacing w:line="360" w:lineRule="auto"/>
              <w:ind w:left="113" w:right="113"/>
              <w:jc w:val="center"/>
              <w:rPr>
                <w:rFonts w:ascii="Calibri" w:hAnsi="Calibri"/>
                <w:b/>
              </w:rPr>
            </w:pPr>
          </w:p>
        </w:tc>
      </w:tr>
      <w:tr w:rsidR="00DF7975" w:rsidRPr="00E81443" w14:paraId="0367DF65" w14:textId="77777777" w:rsidTr="00B628E1">
        <w:trPr>
          <w:cantSplit/>
          <w:trHeight w:val="1609"/>
        </w:trPr>
        <w:tc>
          <w:tcPr>
            <w:tcW w:w="1008" w:type="dxa"/>
            <w:vMerge w:val="restart"/>
            <w:textDirection w:val="btLr"/>
          </w:tcPr>
          <w:p w14:paraId="4EE08D33" w14:textId="77777777" w:rsidR="00DF7975" w:rsidRPr="00E81443" w:rsidRDefault="00DF7975" w:rsidP="00B628E1">
            <w:pPr>
              <w:spacing w:line="360" w:lineRule="auto"/>
              <w:ind w:left="113" w:right="113"/>
              <w:rPr>
                <w:rFonts w:ascii="Calibri" w:hAnsi="Calibri"/>
                <w:b/>
              </w:rPr>
            </w:pPr>
            <w:r w:rsidRPr="00E81443">
              <w:rPr>
                <w:rFonts w:ascii="Calibri" w:hAnsi="Calibri"/>
                <w:b/>
              </w:rPr>
              <w:t>Applicant’s Name:                                                                    Applicant’s Employer/Company:</w:t>
            </w:r>
          </w:p>
          <w:p w14:paraId="1795C083" w14:textId="77777777" w:rsidR="00DF7975" w:rsidRPr="00E81443" w:rsidRDefault="00DF7975" w:rsidP="00B628E1">
            <w:pPr>
              <w:spacing w:line="360" w:lineRule="auto"/>
              <w:ind w:left="113" w:right="113"/>
              <w:rPr>
                <w:rFonts w:ascii="Calibri" w:hAnsi="Calibri"/>
                <w:b/>
              </w:rPr>
            </w:pPr>
            <w:r w:rsidRPr="00E81443">
              <w:rPr>
                <w:rFonts w:ascii="Calibri" w:hAnsi="Calibri"/>
                <w:b/>
              </w:rPr>
              <w:t>Applicant’s ID Number:                                                          Mentor Name:                                                Mentor’s ID Number:</w:t>
            </w:r>
          </w:p>
        </w:tc>
        <w:tc>
          <w:tcPr>
            <w:tcW w:w="1134" w:type="dxa"/>
            <w:textDirection w:val="btLr"/>
          </w:tcPr>
          <w:p w14:paraId="6707130A" w14:textId="77777777" w:rsidR="00DF7975" w:rsidRPr="00E81443" w:rsidRDefault="00DF7975" w:rsidP="00B628E1">
            <w:pPr>
              <w:spacing w:line="360" w:lineRule="auto"/>
              <w:ind w:left="113" w:right="113"/>
              <w:jc w:val="center"/>
              <w:rPr>
                <w:rFonts w:ascii="Calibri" w:hAnsi="Calibri"/>
                <w:b/>
              </w:rPr>
            </w:pPr>
            <w:r w:rsidRPr="00E81443">
              <w:rPr>
                <w:rFonts w:ascii="Calibri" w:hAnsi="Calibri"/>
                <w:b/>
              </w:rPr>
              <w:t>Planned Date of activity</w:t>
            </w:r>
          </w:p>
        </w:tc>
        <w:tc>
          <w:tcPr>
            <w:tcW w:w="1652" w:type="dxa"/>
          </w:tcPr>
          <w:p w14:paraId="15726258" w14:textId="77777777" w:rsidR="00DF7975" w:rsidRPr="00E81443" w:rsidRDefault="00DF7975" w:rsidP="00B628E1">
            <w:pPr>
              <w:spacing w:line="360" w:lineRule="auto"/>
              <w:jc w:val="both"/>
              <w:rPr>
                <w:rFonts w:ascii="Calibri" w:hAnsi="Calibri"/>
                <w:b/>
              </w:rPr>
            </w:pPr>
          </w:p>
        </w:tc>
        <w:tc>
          <w:tcPr>
            <w:tcW w:w="1653" w:type="dxa"/>
          </w:tcPr>
          <w:p w14:paraId="6033792C" w14:textId="77777777" w:rsidR="00DF7975" w:rsidRPr="00E81443" w:rsidRDefault="00DF7975" w:rsidP="00B628E1">
            <w:pPr>
              <w:spacing w:line="360" w:lineRule="auto"/>
              <w:jc w:val="both"/>
              <w:rPr>
                <w:rFonts w:ascii="Calibri" w:hAnsi="Calibri"/>
                <w:b/>
              </w:rPr>
            </w:pPr>
          </w:p>
        </w:tc>
        <w:tc>
          <w:tcPr>
            <w:tcW w:w="1653" w:type="dxa"/>
          </w:tcPr>
          <w:p w14:paraId="31BC7775" w14:textId="77777777" w:rsidR="00DF7975" w:rsidRPr="00E81443" w:rsidRDefault="00DF7975" w:rsidP="00B628E1">
            <w:pPr>
              <w:spacing w:line="360" w:lineRule="auto"/>
              <w:jc w:val="both"/>
              <w:rPr>
                <w:rFonts w:ascii="Calibri" w:hAnsi="Calibri"/>
                <w:b/>
              </w:rPr>
            </w:pPr>
          </w:p>
        </w:tc>
        <w:tc>
          <w:tcPr>
            <w:tcW w:w="1279" w:type="dxa"/>
            <w:vMerge/>
          </w:tcPr>
          <w:p w14:paraId="263FA19E" w14:textId="77777777" w:rsidR="00DF7975" w:rsidRPr="00E81443" w:rsidRDefault="00DF7975" w:rsidP="00B628E1">
            <w:pPr>
              <w:spacing w:line="360" w:lineRule="auto"/>
              <w:jc w:val="both"/>
              <w:rPr>
                <w:rFonts w:ascii="Calibri" w:hAnsi="Calibri"/>
                <w:b/>
              </w:rPr>
            </w:pPr>
          </w:p>
        </w:tc>
        <w:tc>
          <w:tcPr>
            <w:tcW w:w="1276" w:type="dxa"/>
            <w:vMerge w:val="restart"/>
            <w:textDirection w:val="btLr"/>
            <w:vAlign w:val="center"/>
          </w:tcPr>
          <w:p w14:paraId="7227E344" w14:textId="77777777" w:rsidR="00DF7975" w:rsidRPr="00E81443" w:rsidRDefault="00DF7975" w:rsidP="00B628E1">
            <w:pPr>
              <w:spacing w:line="360" w:lineRule="auto"/>
              <w:ind w:left="113" w:right="113"/>
              <w:rPr>
                <w:rFonts w:ascii="Calibri" w:hAnsi="Calibri"/>
                <w:b/>
              </w:rPr>
            </w:pPr>
            <w:r w:rsidRPr="00E81443">
              <w:rPr>
                <w:rFonts w:ascii="Calibri" w:hAnsi="Calibri"/>
                <w:b/>
              </w:rPr>
              <w:t>Applicant’s Signature:                                                                                                      Mentor’s Signature:</w:t>
            </w:r>
          </w:p>
          <w:p w14:paraId="7F46A2BB" w14:textId="77777777" w:rsidR="00DF7975" w:rsidRPr="00E81443" w:rsidRDefault="00DF7975" w:rsidP="00B628E1">
            <w:pPr>
              <w:spacing w:line="360" w:lineRule="auto"/>
              <w:ind w:left="113" w:right="113"/>
              <w:rPr>
                <w:rFonts w:ascii="Calibri" w:hAnsi="Calibri"/>
                <w:b/>
              </w:rPr>
            </w:pPr>
          </w:p>
          <w:p w14:paraId="53DDEA07" w14:textId="77777777" w:rsidR="00DF7975" w:rsidRPr="00E81443" w:rsidRDefault="00DF7975" w:rsidP="00B628E1">
            <w:pPr>
              <w:spacing w:line="360" w:lineRule="auto"/>
              <w:ind w:left="113" w:right="113"/>
              <w:rPr>
                <w:rFonts w:ascii="Calibri" w:hAnsi="Calibri"/>
                <w:b/>
              </w:rPr>
            </w:pPr>
            <w:r w:rsidRPr="00E81443">
              <w:rPr>
                <w:rFonts w:ascii="Calibri" w:hAnsi="Calibri"/>
                <w:b/>
              </w:rPr>
              <w:t>Contact Number:                                                                                                               Contact Number:</w:t>
            </w:r>
          </w:p>
        </w:tc>
      </w:tr>
      <w:tr w:rsidR="00DF7975" w:rsidRPr="00E81443" w14:paraId="7AFCE250" w14:textId="77777777" w:rsidTr="00B628E1">
        <w:trPr>
          <w:cantSplit/>
          <w:trHeight w:val="4290"/>
        </w:trPr>
        <w:tc>
          <w:tcPr>
            <w:tcW w:w="1008" w:type="dxa"/>
            <w:vMerge/>
            <w:textDirection w:val="btLr"/>
          </w:tcPr>
          <w:p w14:paraId="42F1D8CB" w14:textId="77777777" w:rsidR="00DF7975" w:rsidRPr="00E81443" w:rsidRDefault="00DF7975" w:rsidP="00B628E1">
            <w:pPr>
              <w:spacing w:line="360" w:lineRule="auto"/>
              <w:ind w:left="113" w:right="113"/>
              <w:jc w:val="center"/>
              <w:rPr>
                <w:rFonts w:ascii="Calibri" w:hAnsi="Calibri"/>
                <w:b/>
              </w:rPr>
            </w:pPr>
          </w:p>
        </w:tc>
        <w:tc>
          <w:tcPr>
            <w:tcW w:w="1134" w:type="dxa"/>
            <w:textDirection w:val="btLr"/>
          </w:tcPr>
          <w:p w14:paraId="5316B8F0" w14:textId="77777777" w:rsidR="00DF7975" w:rsidRPr="00E81443" w:rsidRDefault="00DF7975" w:rsidP="00B628E1">
            <w:pPr>
              <w:spacing w:line="360" w:lineRule="auto"/>
              <w:ind w:left="113" w:right="113"/>
              <w:jc w:val="center"/>
              <w:rPr>
                <w:rFonts w:ascii="Calibri" w:hAnsi="Calibri"/>
                <w:b/>
              </w:rPr>
            </w:pPr>
            <w:r w:rsidRPr="00E81443">
              <w:rPr>
                <w:rFonts w:ascii="Calibri" w:hAnsi="Calibri"/>
                <w:b/>
              </w:rPr>
              <w:t>Outline/Document how this activity could enhance your professional ability to advise and service clients</w:t>
            </w:r>
          </w:p>
        </w:tc>
        <w:tc>
          <w:tcPr>
            <w:tcW w:w="1652" w:type="dxa"/>
          </w:tcPr>
          <w:p w14:paraId="29C1BD2F" w14:textId="77777777" w:rsidR="00DF7975" w:rsidRPr="00E81443" w:rsidRDefault="00DF7975" w:rsidP="00B628E1">
            <w:pPr>
              <w:spacing w:line="360" w:lineRule="auto"/>
              <w:jc w:val="both"/>
              <w:rPr>
                <w:rFonts w:ascii="Calibri" w:hAnsi="Calibri"/>
                <w:b/>
              </w:rPr>
            </w:pPr>
          </w:p>
        </w:tc>
        <w:tc>
          <w:tcPr>
            <w:tcW w:w="1653" w:type="dxa"/>
          </w:tcPr>
          <w:p w14:paraId="0883806E" w14:textId="77777777" w:rsidR="00DF7975" w:rsidRPr="00E81443" w:rsidRDefault="00DF7975" w:rsidP="00B628E1">
            <w:pPr>
              <w:spacing w:line="360" w:lineRule="auto"/>
              <w:jc w:val="both"/>
              <w:rPr>
                <w:rFonts w:ascii="Calibri" w:hAnsi="Calibri"/>
                <w:b/>
              </w:rPr>
            </w:pPr>
          </w:p>
        </w:tc>
        <w:tc>
          <w:tcPr>
            <w:tcW w:w="1653" w:type="dxa"/>
          </w:tcPr>
          <w:p w14:paraId="37E2B2F6" w14:textId="77777777" w:rsidR="00DF7975" w:rsidRPr="00E81443" w:rsidRDefault="00DF7975" w:rsidP="00B628E1">
            <w:pPr>
              <w:spacing w:line="360" w:lineRule="auto"/>
              <w:jc w:val="both"/>
              <w:rPr>
                <w:rFonts w:ascii="Calibri" w:hAnsi="Calibri"/>
                <w:b/>
              </w:rPr>
            </w:pPr>
          </w:p>
        </w:tc>
        <w:tc>
          <w:tcPr>
            <w:tcW w:w="1279" w:type="dxa"/>
            <w:vMerge/>
          </w:tcPr>
          <w:p w14:paraId="0EF84749" w14:textId="77777777" w:rsidR="00DF7975" w:rsidRPr="00E81443" w:rsidRDefault="00DF7975" w:rsidP="00B628E1">
            <w:pPr>
              <w:spacing w:line="360" w:lineRule="auto"/>
              <w:jc w:val="both"/>
              <w:rPr>
                <w:rFonts w:ascii="Calibri" w:hAnsi="Calibri"/>
                <w:b/>
              </w:rPr>
            </w:pPr>
          </w:p>
        </w:tc>
        <w:tc>
          <w:tcPr>
            <w:tcW w:w="1276" w:type="dxa"/>
            <w:vMerge/>
            <w:textDirection w:val="btLr"/>
            <w:vAlign w:val="center"/>
          </w:tcPr>
          <w:p w14:paraId="65D36CAC" w14:textId="77777777" w:rsidR="00DF7975" w:rsidRPr="00E81443" w:rsidRDefault="00DF7975" w:rsidP="00B628E1">
            <w:pPr>
              <w:spacing w:line="360" w:lineRule="auto"/>
              <w:ind w:left="113" w:right="113"/>
              <w:jc w:val="center"/>
              <w:rPr>
                <w:rFonts w:ascii="Calibri" w:hAnsi="Calibri"/>
                <w:b/>
              </w:rPr>
            </w:pPr>
          </w:p>
        </w:tc>
      </w:tr>
      <w:tr w:rsidR="00DF7975" w:rsidRPr="00E81443" w14:paraId="5A03ACC2" w14:textId="77777777" w:rsidTr="00B628E1">
        <w:trPr>
          <w:cantSplit/>
          <w:trHeight w:val="4235"/>
        </w:trPr>
        <w:tc>
          <w:tcPr>
            <w:tcW w:w="1008" w:type="dxa"/>
            <w:vMerge/>
            <w:textDirection w:val="btLr"/>
          </w:tcPr>
          <w:p w14:paraId="5283237A" w14:textId="77777777" w:rsidR="00DF7975" w:rsidRPr="00E81443" w:rsidRDefault="00DF7975" w:rsidP="00B628E1">
            <w:pPr>
              <w:spacing w:line="360" w:lineRule="auto"/>
              <w:ind w:left="113" w:right="113"/>
              <w:jc w:val="center"/>
              <w:rPr>
                <w:rFonts w:ascii="Calibri" w:hAnsi="Calibri"/>
                <w:b/>
              </w:rPr>
            </w:pPr>
          </w:p>
        </w:tc>
        <w:tc>
          <w:tcPr>
            <w:tcW w:w="1134" w:type="dxa"/>
            <w:textDirection w:val="btLr"/>
          </w:tcPr>
          <w:p w14:paraId="0BF4E873" w14:textId="77777777" w:rsidR="00DF7975" w:rsidRPr="00E81443" w:rsidRDefault="00DF7975" w:rsidP="00B628E1">
            <w:pPr>
              <w:spacing w:line="360" w:lineRule="auto"/>
              <w:ind w:left="113" w:right="113"/>
              <w:jc w:val="center"/>
              <w:rPr>
                <w:rFonts w:ascii="Calibri" w:hAnsi="Calibri"/>
                <w:b/>
              </w:rPr>
            </w:pPr>
            <w:r w:rsidRPr="00E81443">
              <w:rPr>
                <w:rFonts w:ascii="Calibri" w:hAnsi="Calibri"/>
                <w:b/>
              </w:rPr>
              <w:t>Planned Activity</w:t>
            </w:r>
          </w:p>
        </w:tc>
        <w:tc>
          <w:tcPr>
            <w:tcW w:w="1652" w:type="dxa"/>
          </w:tcPr>
          <w:p w14:paraId="4D86312F" w14:textId="77777777" w:rsidR="00DF7975" w:rsidRPr="00E81443" w:rsidRDefault="00DF7975" w:rsidP="00B628E1">
            <w:pPr>
              <w:spacing w:line="360" w:lineRule="auto"/>
              <w:jc w:val="both"/>
              <w:rPr>
                <w:rFonts w:ascii="Calibri" w:hAnsi="Calibri"/>
                <w:b/>
              </w:rPr>
            </w:pPr>
          </w:p>
        </w:tc>
        <w:tc>
          <w:tcPr>
            <w:tcW w:w="1653" w:type="dxa"/>
          </w:tcPr>
          <w:p w14:paraId="3019B4C3" w14:textId="77777777" w:rsidR="00DF7975" w:rsidRPr="00E81443" w:rsidRDefault="00DF7975" w:rsidP="00B628E1">
            <w:pPr>
              <w:spacing w:line="360" w:lineRule="auto"/>
              <w:jc w:val="both"/>
              <w:rPr>
                <w:rFonts w:ascii="Calibri" w:hAnsi="Calibri"/>
                <w:b/>
              </w:rPr>
            </w:pPr>
          </w:p>
        </w:tc>
        <w:tc>
          <w:tcPr>
            <w:tcW w:w="1653" w:type="dxa"/>
          </w:tcPr>
          <w:p w14:paraId="65386AC3" w14:textId="77777777" w:rsidR="00DF7975" w:rsidRPr="00E81443" w:rsidRDefault="00DF7975" w:rsidP="00B628E1">
            <w:pPr>
              <w:spacing w:line="360" w:lineRule="auto"/>
              <w:jc w:val="both"/>
              <w:rPr>
                <w:rFonts w:ascii="Calibri" w:hAnsi="Calibri"/>
                <w:b/>
              </w:rPr>
            </w:pPr>
          </w:p>
        </w:tc>
        <w:tc>
          <w:tcPr>
            <w:tcW w:w="1279" w:type="dxa"/>
            <w:vMerge/>
          </w:tcPr>
          <w:p w14:paraId="4064B772" w14:textId="77777777" w:rsidR="00DF7975" w:rsidRPr="00E81443" w:rsidRDefault="00DF7975" w:rsidP="00B628E1">
            <w:pPr>
              <w:spacing w:line="360" w:lineRule="auto"/>
              <w:jc w:val="both"/>
              <w:rPr>
                <w:rFonts w:ascii="Calibri" w:hAnsi="Calibri"/>
                <w:b/>
              </w:rPr>
            </w:pPr>
          </w:p>
        </w:tc>
        <w:tc>
          <w:tcPr>
            <w:tcW w:w="1276" w:type="dxa"/>
            <w:vMerge/>
            <w:textDirection w:val="btLr"/>
            <w:vAlign w:val="center"/>
          </w:tcPr>
          <w:p w14:paraId="72DE6CDF" w14:textId="77777777" w:rsidR="00DF7975" w:rsidRPr="00E81443" w:rsidRDefault="00DF7975" w:rsidP="00B628E1">
            <w:pPr>
              <w:spacing w:line="360" w:lineRule="auto"/>
              <w:ind w:left="113" w:right="113"/>
              <w:jc w:val="center"/>
              <w:rPr>
                <w:rFonts w:ascii="Calibri" w:hAnsi="Calibri"/>
                <w:b/>
              </w:rPr>
            </w:pPr>
          </w:p>
        </w:tc>
      </w:tr>
    </w:tbl>
    <w:p w14:paraId="5A077128" w14:textId="77777777" w:rsidR="00DF7975" w:rsidRPr="00E81443" w:rsidRDefault="00DF7975" w:rsidP="00DF7975">
      <w:pPr>
        <w:spacing w:line="360" w:lineRule="auto"/>
        <w:jc w:val="both"/>
        <w:rPr>
          <w:rFonts w:ascii="Calibri" w:hAnsi="Calibri"/>
        </w:rPr>
      </w:pPr>
    </w:p>
    <w:p w14:paraId="6A8CEDD6" w14:textId="77777777" w:rsidR="00DF7975" w:rsidRDefault="00DF7975" w:rsidP="00DF7975">
      <w:pPr>
        <w:spacing w:line="360" w:lineRule="auto"/>
        <w:jc w:val="both"/>
        <w:rPr>
          <w:rFonts w:ascii="Calibri" w:hAnsi="Calibri"/>
          <w:b/>
        </w:rPr>
      </w:pPr>
    </w:p>
    <w:p w14:paraId="50DA0DCB" w14:textId="77777777" w:rsidR="00976541" w:rsidRPr="00E81443" w:rsidRDefault="00976541" w:rsidP="00DF7975">
      <w:pPr>
        <w:spacing w:line="360" w:lineRule="auto"/>
        <w:jc w:val="both"/>
        <w:rPr>
          <w:rFonts w:ascii="Calibri" w:hAnsi="Calibri"/>
          <w:b/>
        </w:rPr>
      </w:pPr>
    </w:p>
    <w:p w14:paraId="3B8D1092" w14:textId="77777777" w:rsidR="00DF7975" w:rsidRPr="00E81443" w:rsidRDefault="00DF7975" w:rsidP="00DF7975">
      <w:pPr>
        <w:numPr>
          <w:ilvl w:val="0"/>
          <w:numId w:val="30"/>
        </w:numPr>
        <w:autoSpaceDE w:val="0"/>
        <w:autoSpaceDN w:val="0"/>
        <w:adjustRightInd w:val="0"/>
        <w:spacing w:after="0" w:line="360" w:lineRule="auto"/>
        <w:jc w:val="both"/>
        <w:rPr>
          <w:rFonts w:ascii="Calibri" w:hAnsi="Calibri"/>
          <w:b/>
        </w:rPr>
      </w:pPr>
      <w:r w:rsidRPr="00E81443">
        <w:rPr>
          <w:rFonts w:ascii="Calibri" w:hAnsi="Calibri"/>
          <w:b/>
        </w:rPr>
        <w:lastRenderedPageBreak/>
        <w:t>ADDENDUM C:  READING JOURNAL</w:t>
      </w:r>
    </w:p>
    <w:p w14:paraId="2DC1851C" w14:textId="77777777" w:rsidR="00DF7975" w:rsidRPr="00E81443" w:rsidRDefault="00DF7975" w:rsidP="00DF7975">
      <w:pPr>
        <w:spacing w:line="360" w:lineRule="auto"/>
        <w:ind w:left="113" w:right="113"/>
        <w:jc w:val="center"/>
        <w:rPr>
          <w:rFonts w:ascii="Calibri" w:hAnsi="Calibri"/>
          <w:b/>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0"/>
        <w:gridCol w:w="1102"/>
        <w:gridCol w:w="1518"/>
        <w:gridCol w:w="1519"/>
        <w:gridCol w:w="1519"/>
        <w:gridCol w:w="1234"/>
        <w:gridCol w:w="1944"/>
      </w:tblGrid>
      <w:tr w:rsidR="00DF7975" w:rsidRPr="00E81443" w14:paraId="1D7A11B6" w14:textId="77777777" w:rsidTr="00B628E1">
        <w:trPr>
          <w:cantSplit/>
          <w:trHeight w:val="1208"/>
        </w:trPr>
        <w:tc>
          <w:tcPr>
            <w:tcW w:w="709" w:type="dxa"/>
            <w:vMerge w:val="restart"/>
            <w:textDirection w:val="btLr"/>
          </w:tcPr>
          <w:p w14:paraId="741C555E" w14:textId="77777777" w:rsidR="00DF7975" w:rsidRPr="00E81443" w:rsidRDefault="00DF7975" w:rsidP="00B628E1">
            <w:pPr>
              <w:spacing w:line="360" w:lineRule="auto"/>
              <w:ind w:left="113" w:right="113"/>
              <w:jc w:val="center"/>
              <w:rPr>
                <w:rFonts w:ascii="Calibri" w:hAnsi="Calibri"/>
                <w:b/>
              </w:rPr>
            </w:pPr>
            <w:r w:rsidRPr="00E81443">
              <w:rPr>
                <w:rFonts w:ascii="Calibri" w:hAnsi="Calibri"/>
                <w:b/>
              </w:rPr>
              <w:t>Reporting Period:</w:t>
            </w:r>
          </w:p>
        </w:tc>
        <w:tc>
          <w:tcPr>
            <w:tcW w:w="1134" w:type="dxa"/>
            <w:textDirection w:val="btLr"/>
          </w:tcPr>
          <w:p w14:paraId="7E03DAF3" w14:textId="77777777" w:rsidR="00DF7975" w:rsidRPr="00E81443" w:rsidRDefault="00DF7975" w:rsidP="00B628E1">
            <w:pPr>
              <w:spacing w:line="360" w:lineRule="auto"/>
              <w:ind w:left="113" w:right="113"/>
              <w:jc w:val="center"/>
              <w:rPr>
                <w:rFonts w:ascii="Calibri" w:hAnsi="Calibri"/>
                <w:b/>
              </w:rPr>
            </w:pPr>
            <w:r w:rsidRPr="00E81443">
              <w:rPr>
                <w:rFonts w:ascii="Calibri" w:hAnsi="Calibri"/>
                <w:b/>
              </w:rPr>
              <w:t xml:space="preserve">CPD </w:t>
            </w:r>
            <w:r>
              <w:rPr>
                <w:rFonts w:ascii="Calibri" w:hAnsi="Calibri"/>
                <w:b/>
              </w:rPr>
              <w:t>hours</w:t>
            </w:r>
            <w:r w:rsidRPr="00E81443">
              <w:rPr>
                <w:rFonts w:ascii="Calibri" w:hAnsi="Calibri"/>
                <w:b/>
              </w:rPr>
              <w:t xml:space="preserve"> requested</w:t>
            </w:r>
          </w:p>
        </w:tc>
        <w:tc>
          <w:tcPr>
            <w:tcW w:w="1652" w:type="dxa"/>
          </w:tcPr>
          <w:p w14:paraId="74F39A61" w14:textId="77777777" w:rsidR="00DF7975" w:rsidRPr="00E81443" w:rsidRDefault="00DF7975" w:rsidP="00B628E1">
            <w:pPr>
              <w:spacing w:line="360" w:lineRule="auto"/>
              <w:jc w:val="both"/>
              <w:rPr>
                <w:rFonts w:ascii="Calibri" w:hAnsi="Calibri"/>
                <w:b/>
              </w:rPr>
            </w:pPr>
          </w:p>
        </w:tc>
        <w:tc>
          <w:tcPr>
            <w:tcW w:w="1653" w:type="dxa"/>
          </w:tcPr>
          <w:p w14:paraId="4076700D" w14:textId="77777777" w:rsidR="00DF7975" w:rsidRPr="00E81443" w:rsidRDefault="00DF7975" w:rsidP="00B628E1">
            <w:pPr>
              <w:spacing w:line="360" w:lineRule="auto"/>
              <w:jc w:val="both"/>
              <w:rPr>
                <w:rFonts w:ascii="Calibri" w:hAnsi="Calibri"/>
                <w:b/>
              </w:rPr>
            </w:pPr>
          </w:p>
        </w:tc>
        <w:tc>
          <w:tcPr>
            <w:tcW w:w="1653" w:type="dxa"/>
          </w:tcPr>
          <w:p w14:paraId="1AB58375" w14:textId="77777777" w:rsidR="00DF7975" w:rsidRPr="00E81443" w:rsidRDefault="00DF7975" w:rsidP="00B628E1">
            <w:pPr>
              <w:spacing w:line="360" w:lineRule="auto"/>
              <w:jc w:val="both"/>
              <w:rPr>
                <w:rFonts w:ascii="Calibri" w:hAnsi="Calibri"/>
                <w:b/>
              </w:rPr>
            </w:pPr>
          </w:p>
        </w:tc>
        <w:tc>
          <w:tcPr>
            <w:tcW w:w="1279" w:type="dxa"/>
            <w:vMerge w:val="restart"/>
            <w:textDirection w:val="btLr"/>
            <w:vAlign w:val="center"/>
          </w:tcPr>
          <w:p w14:paraId="4080E616" w14:textId="77777777" w:rsidR="00DF7975" w:rsidRPr="00E81443" w:rsidRDefault="00DF7975" w:rsidP="00B628E1">
            <w:pPr>
              <w:spacing w:line="360" w:lineRule="auto"/>
              <w:ind w:left="113" w:right="113"/>
              <w:rPr>
                <w:rFonts w:ascii="Calibri" w:hAnsi="Calibri"/>
                <w:b/>
              </w:rPr>
            </w:pPr>
            <w:r w:rsidRPr="00E81443">
              <w:rPr>
                <w:rFonts w:ascii="Calibri" w:hAnsi="Calibri"/>
                <w:b/>
              </w:rPr>
              <w:t>Total number of CPD Professional Reading points granted:</w:t>
            </w:r>
          </w:p>
        </w:tc>
        <w:tc>
          <w:tcPr>
            <w:tcW w:w="1276" w:type="dxa"/>
            <w:vMerge w:val="restart"/>
            <w:textDirection w:val="btLr"/>
            <w:vAlign w:val="center"/>
          </w:tcPr>
          <w:p w14:paraId="2C07B7E1" w14:textId="77777777" w:rsidR="00DF7975" w:rsidRPr="00E81443" w:rsidRDefault="00DF7975" w:rsidP="00B628E1">
            <w:pPr>
              <w:spacing w:line="360" w:lineRule="auto"/>
              <w:ind w:left="113" w:right="113"/>
              <w:rPr>
                <w:rFonts w:ascii="Calibri" w:hAnsi="Calibri"/>
                <w:b/>
              </w:rPr>
            </w:pPr>
            <w:r w:rsidRPr="00E81443">
              <w:rPr>
                <w:rFonts w:ascii="Calibri" w:hAnsi="Calibri"/>
                <w:b/>
              </w:rPr>
              <w:t>Date:</w:t>
            </w:r>
          </w:p>
          <w:p w14:paraId="3F25FD11" w14:textId="77777777" w:rsidR="00DF7975" w:rsidRPr="00E81443" w:rsidRDefault="00DF7975" w:rsidP="00B628E1">
            <w:pPr>
              <w:spacing w:line="360" w:lineRule="auto"/>
              <w:ind w:left="113" w:right="113"/>
              <w:rPr>
                <w:rFonts w:ascii="Calibri" w:hAnsi="Calibri"/>
                <w:b/>
              </w:rPr>
            </w:pPr>
          </w:p>
          <w:p w14:paraId="2F6A5636" w14:textId="77777777" w:rsidR="00DF7975" w:rsidRPr="00E81443" w:rsidRDefault="00DF7975" w:rsidP="00B628E1">
            <w:pPr>
              <w:spacing w:line="360" w:lineRule="auto"/>
              <w:ind w:left="113" w:right="113"/>
              <w:rPr>
                <w:rFonts w:ascii="Calibri" w:hAnsi="Calibri"/>
                <w:b/>
              </w:rPr>
            </w:pPr>
            <w:r w:rsidRPr="00E81443">
              <w:rPr>
                <w:rFonts w:ascii="Calibri" w:hAnsi="Calibri"/>
                <w:b/>
              </w:rPr>
              <w:t>Email address:</w:t>
            </w:r>
          </w:p>
        </w:tc>
      </w:tr>
      <w:tr w:rsidR="00DF7975" w:rsidRPr="00E81443" w14:paraId="7289F744" w14:textId="77777777" w:rsidTr="00B628E1">
        <w:trPr>
          <w:cantSplit/>
          <w:trHeight w:val="1538"/>
        </w:trPr>
        <w:tc>
          <w:tcPr>
            <w:tcW w:w="709" w:type="dxa"/>
            <w:vMerge/>
            <w:textDirection w:val="btLr"/>
          </w:tcPr>
          <w:p w14:paraId="6F064084" w14:textId="77777777" w:rsidR="00DF7975" w:rsidRPr="00E81443" w:rsidRDefault="00DF7975" w:rsidP="00B628E1">
            <w:pPr>
              <w:spacing w:line="360" w:lineRule="auto"/>
              <w:ind w:left="113" w:right="113"/>
              <w:jc w:val="center"/>
              <w:rPr>
                <w:rFonts w:ascii="Calibri" w:hAnsi="Calibri"/>
                <w:b/>
              </w:rPr>
            </w:pPr>
          </w:p>
        </w:tc>
        <w:tc>
          <w:tcPr>
            <w:tcW w:w="1134" w:type="dxa"/>
            <w:textDirection w:val="btLr"/>
          </w:tcPr>
          <w:p w14:paraId="5DE5FA24" w14:textId="77777777" w:rsidR="00DF7975" w:rsidRPr="00E81443" w:rsidRDefault="00DF7975" w:rsidP="00B628E1">
            <w:pPr>
              <w:spacing w:line="360" w:lineRule="auto"/>
              <w:ind w:left="113" w:right="113"/>
              <w:jc w:val="center"/>
              <w:rPr>
                <w:rFonts w:ascii="Calibri" w:hAnsi="Calibri"/>
                <w:b/>
              </w:rPr>
            </w:pPr>
            <w:r w:rsidRPr="00E81443">
              <w:rPr>
                <w:rFonts w:ascii="Calibri" w:hAnsi="Calibri"/>
                <w:b/>
              </w:rPr>
              <w:t>Record number of hours spent reading</w:t>
            </w:r>
          </w:p>
        </w:tc>
        <w:tc>
          <w:tcPr>
            <w:tcW w:w="1652" w:type="dxa"/>
          </w:tcPr>
          <w:p w14:paraId="5ABA3063" w14:textId="77777777" w:rsidR="00DF7975" w:rsidRPr="00E81443" w:rsidRDefault="00DF7975" w:rsidP="00B628E1">
            <w:pPr>
              <w:spacing w:line="360" w:lineRule="auto"/>
              <w:jc w:val="both"/>
              <w:rPr>
                <w:rFonts w:ascii="Calibri" w:hAnsi="Calibri"/>
                <w:b/>
              </w:rPr>
            </w:pPr>
          </w:p>
        </w:tc>
        <w:tc>
          <w:tcPr>
            <w:tcW w:w="1653" w:type="dxa"/>
          </w:tcPr>
          <w:p w14:paraId="33DF22BA" w14:textId="77777777" w:rsidR="00DF7975" w:rsidRPr="00E81443" w:rsidRDefault="00DF7975" w:rsidP="00B628E1">
            <w:pPr>
              <w:spacing w:line="360" w:lineRule="auto"/>
              <w:jc w:val="both"/>
              <w:rPr>
                <w:rFonts w:ascii="Calibri" w:hAnsi="Calibri"/>
                <w:b/>
              </w:rPr>
            </w:pPr>
          </w:p>
        </w:tc>
        <w:tc>
          <w:tcPr>
            <w:tcW w:w="1653" w:type="dxa"/>
          </w:tcPr>
          <w:p w14:paraId="12440E78" w14:textId="77777777" w:rsidR="00DF7975" w:rsidRPr="00E81443" w:rsidRDefault="00DF7975" w:rsidP="00B628E1">
            <w:pPr>
              <w:spacing w:line="360" w:lineRule="auto"/>
              <w:jc w:val="both"/>
              <w:rPr>
                <w:rFonts w:ascii="Calibri" w:hAnsi="Calibri"/>
                <w:b/>
              </w:rPr>
            </w:pPr>
          </w:p>
        </w:tc>
        <w:tc>
          <w:tcPr>
            <w:tcW w:w="1279" w:type="dxa"/>
            <w:vMerge/>
          </w:tcPr>
          <w:p w14:paraId="57EBBD5A" w14:textId="77777777" w:rsidR="00DF7975" w:rsidRPr="00E81443" w:rsidRDefault="00DF7975" w:rsidP="00B628E1">
            <w:pPr>
              <w:spacing w:line="360" w:lineRule="auto"/>
              <w:jc w:val="both"/>
              <w:rPr>
                <w:rFonts w:ascii="Calibri" w:hAnsi="Calibri"/>
                <w:b/>
              </w:rPr>
            </w:pPr>
          </w:p>
        </w:tc>
        <w:tc>
          <w:tcPr>
            <w:tcW w:w="1276" w:type="dxa"/>
            <w:vMerge/>
            <w:textDirection w:val="btLr"/>
            <w:vAlign w:val="center"/>
          </w:tcPr>
          <w:p w14:paraId="09CC0289" w14:textId="77777777" w:rsidR="00DF7975" w:rsidRPr="00E81443" w:rsidRDefault="00DF7975" w:rsidP="00B628E1">
            <w:pPr>
              <w:spacing w:line="360" w:lineRule="auto"/>
              <w:ind w:left="113" w:right="113"/>
              <w:jc w:val="center"/>
              <w:rPr>
                <w:rFonts w:ascii="Calibri" w:hAnsi="Calibri"/>
                <w:b/>
              </w:rPr>
            </w:pPr>
          </w:p>
        </w:tc>
      </w:tr>
      <w:tr w:rsidR="00DF7975" w:rsidRPr="00E81443" w14:paraId="4B1FA84F" w14:textId="77777777" w:rsidTr="00B628E1">
        <w:trPr>
          <w:cantSplit/>
          <w:trHeight w:val="1609"/>
        </w:trPr>
        <w:tc>
          <w:tcPr>
            <w:tcW w:w="709" w:type="dxa"/>
            <w:vMerge w:val="restart"/>
            <w:textDirection w:val="btLr"/>
          </w:tcPr>
          <w:p w14:paraId="31DFE011" w14:textId="77777777" w:rsidR="00DF7975" w:rsidRPr="00E81443" w:rsidRDefault="00DF7975" w:rsidP="00B628E1">
            <w:pPr>
              <w:spacing w:line="360" w:lineRule="auto"/>
              <w:ind w:left="113" w:right="113"/>
              <w:jc w:val="center"/>
              <w:rPr>
                <w:rFonts w:ascii="Calibri" w:hAnsi="Calibri"/>
                <w:b/>
              </w:rPr>
            </w:pPr>
            <w:r w:rsidRPr="00E81443">
              <w:rPr>
                <w:rFonts w:ascii="Calibri" w:hAnsi="Calibri"/>
                <w:b/>
              </w:rPr>
              <w:t>Name:</w:t>
            </w:r>
          </w:p>
          <w:p w14:paraId="74A3C975" w14:textId="77777777" w:rsidR="00DF7975" w:rsidRPr="00E81443" w:rsidRDefault="00DF7975" w:rsidP="00B628E1">
            <w:pPr>
              <w:spacing w:line="360" w:lineRule="auto"/>
              <w:ind w:left="113" w:right="113"/>
              <w:jc w:val="center"/>
              <w:rPr>
                <w:rFonts w:ascii="Calibri" w:hAnsi="Calibri"/>
                <w:b/>
              </w:rPr>
            </w:pPr>
            <w:r w:rsidRPr="00E81443">
              <w:rPr>
                <w:rFonts w:ascii="Calibri" w:hAnsi="Calibri"/>
                <w:b/>
              </w:rPr>
              <w:t>ID Number:</w:t>
            </w:r>
          </w:p>
        </w:tc>
        <w:tc>
          <w:tcPr>
            <w:tcW w:w="1134" w:type="dxa"/>
            <w:textDirection w:val="btLr"/>
          </w:tcPr>
          <w:p w14:paraId="4A74932D" w14:textId="77777777" w:rsidR="00DF7975" w:rsidRPr="00E81443" w:rsidRDefault="00DF7975" w:rsidP="00B628E1">
            <w:pPr>
              <w:spacing w:line="360" w:lineRule="auto"/>
              <w:ind w:left="113" w:right="113"/>
              <w:jc w:val="center"/>
              <w:rPr>
                <w:rFonts w:ascii="Calibri" w:hAnsi="Calibri"/>
                <w:b/>
              </w:rPr>
            </w:pPr>
            <w:r w:rsidRPr="00E81443">
              <w:rPr>
                <w:rFonts w:ascii="Calibri" w:hAnsi="Calibri"/>
                <w:b/>
              </w:rPr>
              <w:t>Date reading completed</w:t>
            </w:r>
          </w:p>
        </w:tc>
        <w:tc>
          <w:tcPr>
            <w:tcW w:w="1652" w:type="dxa"/>
          </w:tcPr>
          <w:p w14:paraId="753F00FB" w14:textId="77777777" w:rsidR="00DF7975" w:rsidRPr="00E81443" w:rsidRDefault="00DF7975" w:rsidP="00B628E1">
            <w:pPr>
              <w:spacing w:line="360" w:lineRule="auto"/>
              <w:jc w:val="both"/>
              <w:rPr>
                <w:rFonts w:ascii="Calibri" w:hAnsi="Calibri"/>
                <w:b/>
              </w:rPr>
            </w:pPr>
          </w:p>
        </w:tc>
        <w:tc>
          <w:tcPr>
            <w:tcW w:w="1653" w:type="dxa"/>
          </w:tcPr>
          <w:p w14:paraId="0D15A302" w14:textId="77777777" w:rsidR="00DF7975" w:rsidRPr="00E81443" w:rsidRDefault="00DF7975" w:rsidP="00B628E1">
            <w:pPr>
              <w:spacing w:line="360" w:lineRule="auto"/>
              <w:jc w:val="both"/>
              <w:rPr>
                <w:rFonts w:ascii="Calibri" w:hAnsi="Calibri"/>
                <w:b/>
              </w:rPr>
            </w:pPr>
          </w:p>
        </w:tc>
        <w:tc>
          <w:tcPr>
            <w:tcW w:w="1653" w:type="dxa"/>
          </w:tcPr>
          <w:p w14:paraId="121B4717" w14:textId="77777777" w:rsidR="00DF7975" w:rsidRPr="00E81443" w:rsidRDefault="00DF7975" w:rsidP="00B628E1">
            <w:pPr>
              <w:spacing w:line="360" w:lineRule="auto"/>
              <w:jc w:val="both"/>
              <w:rPr>
                <w:rFonts w:ascii="Calibri" w:hAnsi="Calibri"/>
                <w:b/>
              </w:rPr>
            </w:pPr>
          </w:p>
        </w:tc>
        <w:tc>
          <w:tcPr>
            <w:tcW w:w="1279" w:type="dxa"/>
            <w:vMerge/>
          </w:tcPr>
          <w:p w14:paraId="3B82FC25" w14:textId="77777777" w:rsidR="00DF7975" w:rsidRPr="00E81443" w:rsidRDefault="00DF7975" w:rsidP="00B628E1">
            <w:pPr>
              <w:spacing w:line="360" w:lineRule="auto"/>
              <w:jc w:val="both"/>
              <w:rPr>
                <w:rFonts w:ascii="Calibri" w:hAnsi="Calibri"/>
                <w:b/>
              </w:rPr>
            </w:pPr>
          </w:p>
        </w:tc>
        <w:tc>
          <w:tcPr>
            <w:tcW w:w="1276" w:type="dxa"/>
            <w:vMerge w:val="restart"/>
            <w:textDirection w:val="btLr"/>
            <w:vAlign w:val="center"/>
          </w:tcPr>
          <w:p w14:paraId="2B0FF986" w14:textId="77777777" w:rsidR="00DF7975" w:rsidRPr="00E81443" w:rsidRDefault="00DF7975" w:rsidP="00B628E1">
            <w:pPr>
              <w:spacing w:line="360" w:lineRule="auto"/>
              <w:ind w:left="113" w:right="113"/>
              <w:rPr>
                <w:rFonts w:ascii="Calibri" w:hAnsi="Calibri"/>
                <w:b/>
              </w:rPr>
            </w:pPr>
            <w:r w:rsidRPr="00E81443">
              <w:rPr>
                <w:rFonts w:ascii="Calibri" w:hAnsi="Calibri"/>
                <w:b/>
              </w:rPr>
              <w:t>Applicant’s Signature:</w:t>
            </w:r>
          </w:p>
          <w:p w14:paraId="1EE45A9B" w14:textId="77777777" w:rsidR="00DF7975" w:rsidRPr="00E81443" w:rsidRDefault="00DF7975" w:rsidP="00B628E1">
            <w:pPr>
              <w:spacing w:line="360" w:lineRule="auto"/>
              <w:ind w:left="113" w:right="113"/>
              <w:rPr>
                <w:rFonts w:ascii="Calibri" w:hAnsi="Calibri"/>
                <w:b/>
              </w:rPr>
            </w:pPr>
          </w:p>
          <w:p w14:paraId="3974A661" w14:textId="77777777" w:rsidR="00DF7975" w:rsidRPr="00E81443" w:rsidRDefault="00DF7975" w:rsidP="00B628E1">
            <w:pPr>
              <w:spacing w:line="360" w:lineRule="auto"/>
              <w:ind w:left="113" w:right="113"/>
              <w:rPr>
                <w:rFonts w:ascii="Calibri" w:hAnsi="Calibri"/>
                <w:b/>
              </w:rPr>
            </w:pPr>
            <w:r w:rsidRPr="00E81443">
              <w:rPr>
                <w:rFonts w:ascii="Calibri" w:hAnsi="Calibri"/>
                <w:b/>
              </w:rPr>
              <w:t>Contact number:</w:t>
            </w:r>
          </w:p>
        </w:tc>
      </w:tr>
      <w:tr w:rsidR="00DF7975" w:rsidRPr="00E81443" w14:paraId="4A799C23" w14:textId="77777777" w:rsidTr="00B628E1">
        <w:trPr>
          <w:cantSplit/>
          <w:trHeight w:val="4290"/>
        </w:trPr>
        <w:tc>
          <w:tcPr>
            <w:tcW w:w="709" w:type="dxa"/>
            <w:vMerge/>
            <w:textDirection w:val="btLr"/>
          </w:tcPr>
          <w:p w14:paraId="1888CD12" w14:textId="77777777" w:rsidR="00DF7975" w:rsidRPr="00E81443" w:rsidRDefault="00DF7975" w:rsidP="00B628E1">
            <w:pPr>
              <w:spacing w:line="360" w:lineRule="auto"/>
              <w:ind w:left="113" w:right="113"/>
              <w:jc w:val="center"/>
              <w:rPr>
                <w:rFonts w:ascii="Calibri" w:hAnsi="Calibri"/>
                <w:b/>
              </w:rPr>
            </w:pPr>
          </w:p>
        </w:tc>
        <w:tc>
          <w:tcPr>
            <w:tcW w:w="1134" w:type="dxa"/>
            <w:textDirection w:val="btLr"/>
          </w:tcPr>
          <w:p w14:paraId="532FF45E" w14:textId="77777777" w:rsidR="00DF7975" w:rsidRPr="00E81443" w:rsidRDefault="00DF7975" w:rsidP="00B628E1">
            <w:pPr>
              <w:spacing w:line="360" w:lineRule="auto"/>
              <w:ind w:left="113" w:right="113"/>
              <w:jc w:val="center"/>
              <w:rPr>
                <w:rFonts w:ascii="Calibri" w:hAnsi="Calibri"/>
                <w:b/>
              </w:rPr>
            </w:pPr>
            <w:r w:rsidRPr="00E81443">
              <w:rPr>
                <w:rFonts w:ascii="Calibri" w:hAnsi="Calibri"/>
                <w:b/>
              </w:rPr>
              <w:t>Outline/Document how the reading has enhanced your professional ability to advise and service clients</w:t>
            </w:r>
          </w:p>
        </w:tc>
        <w:tc>
          <w:tcPr>
            <w:tcW w:w="1652" w:type="dxa"/>
          </w:tcPr>
          <w:p w14:paraId="71BEA944" w14:textId="77777777" w:rsidR="00DF7975" w:rsidRPr="00E81443" w:rsidRDefault="00DF7975" w:rsidP="00B628E1">
            <w:pPr>
              <w:spacing w:line="360" w:lineRule="auto"/>
              <w:jc w:val="both"/>
              <w:rPr>
                <w:rFonts w:ascii="Calibri" w:hAnsi="Calibri"/>
                <w:b/>
              </w:rPr>
            </w:pPr>
          </w:p>
        </w:tc>
        <w:tc>
          <w:tcPr>
            <w:tcW w:w="1653" w:type="dxa"/>
          </w:tcPr>
          <w:p w14:paraId="3A707DDB" w14:textId="77777777" w:rsidR="00DF7975" w:rsidRPr="00E81443" w:rsidRDefault="00DF7975" w:rsidP="00B628E1">
            <w:pPr>
              <w:spacing w:line="360" w:lineRule="auto"/>
              <w:jc w:val="both"/>
              <w:rPr>
                <w:rFonts w:ascii="Calibri" w:hAnsi="Calibri"/>
                <w:b/>
              </w:rPr>
            </w:pPr>
          </w:p>
        </w:tc>
        <w:tc>
          <w:tcPr>
            <w:tcW w:w="1653" w:type="dxa"/>
          </w:tcPr>
          <w:p w14:paraId="0899009F" w14:textId="77777777" w:rsidR="00DF7975" w:rsidRPr="00E81443" w:rsidRDefault="00DF7975" w:rsidP="00B628E1">
            <w:pPr>
              <w:spacing w:line="360" w:lineRule="auto"/>
              <w:jc w:val="both"/>
              <w:rPr>
                <w:rFonts w:ascii="Calibri" w:hAnsi="Calibri"/>
                <w:b/>
              </w:rPr>
            </w:pPr>
          </w:p>
        </w:tc>
        <w:tc>
          <w:tcPr>
            <w:tcW w:w="1279" w:type="dxa"/>
            <w:vMerge/>
          </w:tcPr>
          <w:p w14:paraId="70B980DE" w14:textId="77777777" w:rsidR="00DF7975" w:rsidRPr="00E81443" w:rsidRDefault="00DF7975" w:rsidP="00B628E1">
            <w:pPr>
              <w:spacing w:line="360" w:lineRule="auto"/>
              <w:jc w:val="both"/>
              <w:rPr>
                <w:rFonts w:ascii="Calibri" w:hAnsi="Calibri"/>
                <w:b/>
              </w:rPr>
            </w:pPr>
          </w:p>
        </w:tc>
        <w:tc>
          <w:tcPr>
            <w:tcW w:w="1276" w:type="dxa"/>
            <w:vMerge/>
            <w:textDirection w:val="btLr"/>
            <w:vAlign w:val="center"/>
          </w:tcPr>
          <w:p w14:paraId="1791ABD4" w14:textId="77777777" w:rsidR="00DF7975" w:rsidRPr="00E81443" w:rsidRDefault="00DF7975" w:rsidP="00B628E1">
            <w:pPr>
              <w:spacing w:line="360" w:lineRule="auto"/>
              <w:ind w:left="113" w:right="113"/>
              <w:jc w:val="center"/>
              <w:rPr>
                <w:rFonts w:ascii="Calibri" w:hAnsi="Calibri"/>
                <w:b/>
              </w:rPr>
            </w:pPr>
          </w:p>
        </w:tc>
      </w:tr>
      <w:tr w:rsidR="00DF7975" w:rsidRPr="00E81443" w14:paraId="2FA30222" w14:textId="77777777" w:rsidTr="00B628E1">
        <w:trPr>
          <w:cantSplit/>
          <w:trHeight w:val="4235"/>
        </w:trPr>
        <w:tc>
          <w:tcPr>
            <w:tcW w:w="709" w:type="dxa"/>
            <w:vMerge/>
            <w:textDirection w:val="btLr"/>
          </w:tcPr>
          <w:p w14:paraId="3667C66E" w14:textId="77777777" w:rsidR="00DF7975" w:rsidRPr="00E81443" w:rsidRDefault="00DF7975" w:rsidP="00B628E1">
            <w:pPr>
              <w:spacing w:line="360" w:lineRule="auto"/>
              <w:ind w:left="113" w:right="113"/>
              <w:jc w:val="center"/>
              <w:rPr>
                <w:rFonts w:ascii="Calibri" w:hAnsi="Calibri"/>
                <w:b/>
              </w:rPr>
            </w:pPr>
          </w:p>
        </w:tc>
        <w:tc>
          <w:tcPr>
            <w:tcW w:w="1134" w:type="dxa"/>
            <w:textDirection w:val="btLr"/>
          </w:tcPr>
          <w:p w14:paraId="46342A06" w14:textId="77777777" w:rsidR="00DF7975" w:rsidRPr="00E81443" w:rsidRDefault="00DF7975" w:rsidP="00B628E1">
            <w:pPr>
              <w:spacing w:line="360" w:lineRule="auto"/>
              <w:ind w:left="113" w:right="113"/>
              <w:jc w:val="center"/>
              <w:rPr>
                <w:rFonts w:ascii="Calibri" w:hAnsi="Calibri"/>
                <w:b/>
              </w:rPr>
            </w:pPr>
            <w:r w:rsidRPr="00E81443">
              <w:rPr>
                <w:rFonts w:ascii="Calibri" w:hAnsi="Calibri"/>
                <w:b/>
              </w:rPr>
              <w:t>List of reading: (Author; Title of Book, Journal or Newspaper; Name, place and Year of Publication; Page References)</w:t>
            </w:r>
          </w:p>
        </w:tc>
        <w:tc>
          <w:tcPr>
            <w:tcW w:w="1652" w:type="dxa"/>
          </w:tcPr>
          <w:p w14:paraId="5A3D0DA2" w14:textId="77777777" w:rsidR="00DF7975" w:rsidRPr="00E81443" w:rsidRDefault="00DF7975" w:rsidP="00B628E1">
            <w:pPr>
              <w:spacing w:line="360" w:lineRule="auto"/>
              <w:jc w:val="both"/>
              <w:rPr>
                <w:rFonts w:ascii="Calibri" w:hAnsi="Calibri"/>
                <w:b/>
              </w:rPr>
            </w:pPr>
          </w:p>
        </w:tc>
        <w:tc>
          <w:tcPr>
            <w:tcW w:w="1653" w:type="dxa"/>
          </w:tcPr>
          <w:p w14:paraId="7340D771" w14:textId="77777777" w:rsidR="00DF7975" w:rsidRPr="00E81443" w:rsidRDefault="00DF7975" w:rsidP="00B628E1">
            <w:pPr>
              <w:spacing w:line="360" w:lineRule="auto"/>
              <w:jc w:val="both"/>
              <w:rPr>
                <w:rFonts w:ascii="Calibri" w:hAnsi="Calibri"/>
                <w:b/>
              </w:rPr>
            </w:pPr>
          </w:p>
        </w:tc>
        <w:tc>
          <w:tcPr>
            <w:tcW w:w="1653" w:type="dxa"/>
          </w:tcPr>
          <w:p w14:paraId="1995F0DB" w14:textId="77777777" w:rsidR="00DF7975" w:rsidRPr="00E81443" w:rsidRDefault="00DF7975" w:rsidP="00B628E1">
            <w:pPr>
              <w:spacing w:line="360" w:lineRule="auto"/>
              <w:jc w:val="both"/>
              <w:rPr>
                <w:rFonts w:ascii="Calibri" w:hAnsi="Calibri"/>
                <w:b/>
              </w:rPr>
            </w:pPr>
          </w:p>
        </w:tc>
        <w:tc>
          <w:tcPr>
            <w:tcW w:w="1279" w:type="dxa"/>
            <w:vMerge/>
          </w:tcPr>
          <w:p w14:paraId="2845BD21" w14:textId="77777777" w:rsidR="00DF7975" w:rsidRPr="00E81443" w:rsidRDefault="00DF7975" w:rsidP="00B628E1">
            <w:pPr>
              <w:spacing w:line="360" w:lineRule="auto"/>
              <w:jc w:val="both"/>
              <w:rPr>
                <w:rFonts w:ascii="Calibri" w:hAnsi="Calibri"/>
                <w:b/>
              </w:rPr>
            </w:pPr>
          </w:p>
        </w:tc>
        <w:tc>
          <w:tcPr>
            <w:tcW w:w="1276" w:type="dxa"/>
            <w:vMerge/>
            <w:textDirection w:val="btLr"/>
            <w:vAlign w:val="center"/>
          </w:tcPr>
          <w:p w14:paraId="16755DFA" w14:textId="77777777" w:rsidR="00DF7975" w:rsidRPr="00E81443" w:rsidRDefault="00DF7975" w:rsidP="00B628E1">
            <w:pPr>
              <w:spacing w:line="360" w:lineRule="auto"/>
              <w:ind w:left="113" w:right="113"/>
              <w:jc w:val="center"/>
              <w:rPr>
                <w:rFonts w:ascii="Calibri" w:hAnsi="Calibri"/>
                <w:b/>
              </w:rPr>
            </w:pPr>
          </w:p>
        </w:tc>
      </w:tr>
    </w:tbl>
    <w:p w14:paraId="1B95A2AD" w14:textId="77777777" w:rsidR="00DF7975" w:rsidRDefault="00DF7975" w:rsidP="00DF7975">
      <w:pPr>
        <w:autoSpaceDE w:val="0"/>
        <w:autoSpaceDN w:val="0"/>
        <w:adjustRightInd w:val="0"/>
        <w:spacing w:line="360" w:lineRule="auto"/>
        <w:jc w:val="both"/>
        <w:rPr>
          <w:rFonts w:ascii="Calibri" w:hAnsi="Calibri"/>
          <w:b/>
        </w:rPr>
      </w:pPr>
      <w:r w:rsidRPr="00E81443">
        <w:rPr>
          <w:rFonts w:ascii="Calibri" w:hAnsi="Calibri"/>
          <w:b/>
        </w:rPr>
        <w:br w:type="page"/>
      </w:r>
    </w:p>
    <w:p w14:paraId="568E95E5" w14:textId="77777777" w:rsidR="00DF7975" w:rsidRPr="00E81443" w:rsidRDefault="00DF7975" w:rsidP="00DF7975">
      <w:pPr>
        <w:autoSpaceDE w:val="0"/>
        <w:autoSpaceDN w:val="0"/>
        <w:adjustRightInd w:val="0"/>
        <w:spacing w:line="360" w:lineRule="auto"/>
        <w:jc w:val="both"/>
        <w:rPr>
          <w:rFonts w:ascii="Calibri" w:hAnsi="Calibri"/>
        </w:rPr>
      </w:pPr>
      <w:r w:rsidRPr="00E81443">
        <w:rPr>
          <w:rFonts w:ascii="Calibri" w:hAnsi="Calibri"/>
          <w:b/>
        </w:rPr>
        <w:lastRenderedPageBreak/>
        <w:t xml:space="preserve">ADDENDUM </w:t>
      </w:r>
      <w:r>
        <w:rPr>
          <w:rFonts w:ascii="Calibri" w:hAnsi="Calibri"/>
          <w:b/>
        </w:rPr>
        <w:t>D</w:t>
      </w:r>
      <w:r w:rsidRPr="00E81443">
        <w:rPr>
          <w:rFonts w:ascii="Calibri" w:hAnsi="Calibri"/>
          <w:b/>
        </w:rPr>
        <w:t>:  APPEALS / MOTIVATION FORM</w:t>
      </w:r>
    </w:p>
    <w:p w14:paraId="3719643C" w14:textId="77777777" w:rsidR="00DF7975" w:rsidRPr="00E81443" w:rsidRDefault="00DF7975" w:rsidP="00DF7975">
      <w:pPr>
        <w:spacing w:line="360" w:lineRule="auto"/>
        <w:jc w:val="both"/>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3"/>
        <w:gridCol w:w="2464"/>
        <w:gridCol w:w="2464"/>
        <w:gridCol w:w="2464"/>
      </w:tblGrid>
      <w:tr w:rsidR="00DF7975" w:rsidRPr="00E81443" w14:paraId="0213A332" w14:textId="77777777" w:rsidTr="00B628E1">
        <w:tc>
          <w:tcPr>
            <w:tcW w:w="2463" w:type="dxa"/>
          </w:tcPr>
          <w:p w14:paraId="642716CE" w14:textId="77777777" w:rsidR="00DF7975" w:rsidRPr="00E81443" w:rsidRDefault="00DF7975" w:rsidP="00B628E1">
            <w:pPr>
              <w:spacing w:line="360" w:lineRule="auto"/>
              <w:jc w:val="both"/>
              <w:rPr>
                <w:rFonts w:ascii="Calibri" w:hAnsi="Calibri"/>
                <w:b/>
              </w:rPr>
            </w:pPr>
            <w:r w:rsidRPr="00E81443">
              <w:rPr>
                <w:rFonts w:ascii="Calibri" w:hAnsi="Calibri"/>
                <w:b/>
              </w:rPr>
              <w:t>Name of Applicant:</w:t>
            </w:r>
          </w:p>
        </w:tc>
        <w:tc>
          <w:tcPr>
            <w:tcW w:w="2464" w:type="dxa"/>
          </w:tcPr>
          <w:p w14:paraId="4AA2C1D7" w14:textId="77777777" w:rsidR="00DF7975" w:rsidRPr="00E81443" w:rsidRDefault="00DF7975" w:rsidP="00B628E1">
            <w:pPr>
              <w:spacing w:line="360" w:lineRule="auto"/>
              <w:jc w:val="both"/>
              <w:rPr>
                <w:rFonts w:ascii="Calibri" w:hAnsi="Calibri"/>
                <w:b/>
              </w:rPr>
            </w:pPr>
          </w:p>
        </w:tc>
        <w:tc>
          <w:tcPr>
            <w:tcW w:w="2464" w:type="dxa"/>
          </w:tcPr>
          <w:p w14:paraId="60F32940" w14:textId="77777777" w:rsidR="00DF7975" w:rsidRPr="00E81443" w:rsidRDefault="00DF7975" w:rsidP="00B628E1">
            <w:pPr>
              <w:spacing w:line="360" w:lineRule="auto"/>
              <w:jc w:val="both"/>
              <w:rPr>
                <w:rFonts w:ascii="Calibri" w:hAnsi="Calibri"/>
                <w:b/>
              </w:rPr>
            </w:pPr>
            <w:r w:rsidRPr="00E81443">
              <w:rPr>
                <w:rFonts w:ascii="Calibri" w:hAnsi="Calibri"/>
                <w:b/>
              </w:rPr>
              <w:t>Name of Mentor:</w:t>
            </w:r>
          </w:p>
        </w:tc>
        <w:tc>
          <w:tcPr>
            <w:tcW w:w="2464" w:type="dxa"/>
          </w:tcPr>
          <w:p w14:paraId="6B82556A" w14:textId="77777777" w:rsidR="00DF7975" w:rsidRPr="00E81443" w:rsidRDefault="00DF7975" w:rsidP="00B628E1">
            <w:pPr>
              <w:spacing w:line="360" w:lineRule="auto"/>
              <w:jc w:val="both"/>
              <w:rPr>
                <w:rFonts w:ascii="Calibri" w:hAnsi="Calibri"/>
                <w:b/>
              </w:rPr>
            </w:pPr>
            <w:r w:rsidRPr="00E81443">
              <w:rPr>
                <w:rFonts w:ascii="Calibri" w:hAnsi="Calibri"/>
                <w:b/>
              </w:rPr>
              <w:t>(where applicable)</w:t>
            </w:r>
          </w:p>
        </w:tc>
      </w:tr>
      <w:tr w:rsidR="00DF7975" w:rsidRPr="00E81443" w14:paraId="10CA32FB" w14:textId="77777777" w:rsidTr="00B628E1">
        <w:tc>
          <w:tcPr>
            <w:tcW w:w="2463" w:type="dxa"/>
          </w:tcPr>
          <w:p w14:paraId="466866FE" w14:textId="77777777" w:rsidR="00DF7975" w:rsidRPr="00E81443" w:rsidRDefault="00DF7975" w:rsidP="00B628E1">
            <w:pPr>
              <w:spacing w:line="360" w:lineRule="auto"/>
              <w:jc w:val="both"/>
              <w:rPr>
                <w:rFonts w:ascii="Calibri" w:hAnsi="Calibri"/>
                <w:b/>
              </w:rPr>
            </w:pPr>
            <w:r w:rsidRPr="00E81443">
              <w:rPr>
                <w:rFonts w:ascii="Calibri" w:hAnsi="Calibri"/>
                <w:b/>
              </w:rPr>
              <w:t>Applicant ID Number:</w:t>
            </w:r>
          </w:p>
        </w:tc>
        <w:tc>
          <w:tcPr>
            <w:tcW w:w="2464" w:type="dxa"/>
          </w:tcPr>
          <w:p w14:paraId="2E43F019" w14:textId="77777777" w:rsidR="00DF7975" w:rsidRPr="00E81443" w:rsidRDefault="00DF7975" w:rsidP="00B628E1">
            <w:pPr>
              <w:spacing w:line="360" w:lineRule="auto"/>
              <w:jc w:val="both"/>
              <w:rPr>
                <w:rFonts w:ascii="Calibri" w:hAnsi="Calibri"/>
                <w:b/>
              </w:rPr>
            </w:pPr>
          </w:p>
        </w:tc>
        <w:tc>
          <w:tcPr>
            <w:tcW w:w="2464" w:type="dxa"/>
          </w:tcPr>
          <w:p w14:paraId="7F5EC70B" w14:textId="77777777" w:rsidR="00DF7975" w:rsidRPr="00E81443" w:rsidRDefault="00DF7975" w:rsidP="00B628E1">
            <w:pPr>
              <w:spacing w:line="360" w:lineRule="auto"/>
              <w:jc w:val="both"/>
              <w:rPr>
                <w:rFonts w:ascii="Calibri" w:hAnsi="Calibri"/>
                <w:b/>
              </w:rPr>
            </w:pPr>
            <w:r w:rsidRPr="00E81443">
              <w:rPr>
                <w:rFonts w:ascii="Calibri" w:hAnsi="Calibri"/>
                <w:b/>
              </w:rPr>
              <w:t>Mentor ID Number:</w:t>
            </w:r>
          </w:p>
        </w:tc>
        <w:tc>
          <w:tcPr>
            <w:tcW w:w="2464" w:type="dxa"/>
          </w:tcPr>
          <w:p w14:paraId="7206FAA3" w14:textId="77777777" w:rsidR="00DF7975" w:rsidRPr="00E81443" w:rsidRDefault="00DF7975" w:rsidP="00B628E1">
            <w:pPr>
              <w:spacing w:line="360" w:lineRule="auto"/>
              <w:jc w:val="both"/>
              <w:rPr>
                <w:rFonts w:ascii="Calibri" w:hAnsi="Calibri"/>
                <w:b/>
              </w:rPr>
            </w:pPr>
          </w:p>
        </w:tc>
      </w:tr>
      <w:tr w:rsidR="00DF7975" w:rsidRPr="00E81443" w14:paraId="4936B3F6" w14:textId="77777777" w:rsidTr="00B628E1">
        <w:tc>
          <w:tcPr>
            <w:tcW w:w="2463" w:type="dxa"/>
          </w:tcPr>
          <w:p w14:paraId="38129316" w14:textId="77777777" w:rsidR="00DF7975" w:rsidRPr="00E81443" w:rsidRDefault="00DF7975" w:rsidP="00B628E1">
            <w:pPr>
              <w:spacing w:line="360" w:lineRule="auto"/>
              <w:jc w:val="both"/>
              <w:rPr>
                <w:rFonts w:ascii="Calibri" w:hAnsi="Calibri"/>
                <w:b/>
              </w:rPr>
            </w:pPr>
            <w:r w:rsidRPr="00E81443">
              <w:rPr>
                <w:rFonts w:ascii="Calibri" w:hAnsi="Calibri"/>
                <w:b/>
              </w:rPr>
              <w:t>Employer:</w:t>
            </w:r>
          </w:p>
        </w:tc>
        <w:tc>
          <w:tcPr>
            <w:tcW w:w="2464" w:type="dxa"/>
          </w:tcPr>
          <w:p w14:paraId="3BA18CE8" w14:textId="77777777" w:rsidR="00DF7975" w:rsidRPr="00E81443" w:rsidRDefault="00DF7975" w:rsidP="00B628E1">
            <w:pPr>
              <w:spacing w:line="360" w:lineRule="auto"/>
              <w:jc w:val="both"/>
              <w:rPr>
                <w:rFonts w:ascii="Calibri" w:hAnsi="Calibri"/>
                <w:b/>
              </w:rPr>
            </w:pPr>
          </w:p>
        </w:tc>
        <w:tc>
          <w:tcPr>
            <w:tcW w:w="2464" w:type="dxa"/>
          </w:tcPr>
          <w:p w14:paraId="3FA778EC" w14:textId="77777777" w:rsidR="00DF7975" w:rsidRPr="00E81443" w:rsidRDefault="00DF7975" w:rsidP="00B628E1">
            <w:pPr>
              <w:spacing w:line="360" w:lineRule="auto"/>
              <w:jc w:val="both"/>
              <w:rPr>
                <w:rFonts w:ascii="Calibri" w:hAnsi="Calibri"/>
                <w:b/>
              </w:rPr>
            </w:pPr>
          </w:p>
        </w:tc>
        <w:tc>
          <w:tcPr>
            <w:tcW w:w="2464" w:type="dxa"/>
          </w:tcPr>
          <w:p w14:paraId="16D6CB01" w14:textId="77777777" w:rsidR="00DF7975" w:rsidRPr="00E81443" w:rsidRDefault="00DF7975" w:rsidP="00B628E1">
            <w:pPr>
              <w:spacing w:line="360" w:lineRule="auto"/>
              <w:jc w:val="both"/>
              <w:rPr>
                <w:rFonts w:ascii="Calibri" w:hAnsi="Calibri"/>
                <w:b/>
              </w:rPr>
            </w:pPr>
          </w:p>
        </w:tc>
      </w:tr>
      <w:tr w:rsidR="00DF7975" w:rsidRPr="00E81443" w14:paraId="16E1F42F" w14:textId="77777777" w:rsidTr="00B628E1">
        <w:tc>
          <w:tcPr>
            <w:tcW w:w="2463" w:type="dxa"/>
          </w:tcPr>
          <w:p w14:paraId="52A2D2F6" w14:textId="77777777" w:rsidR="00DF7975" w:rsidRPr="00E81443" w:rsidRDefault="00DF7975" w:rsidP="00B628E1">
            <w:pPr>
              <w:spacing w:line="360" w:lineRule="auto"/>
              <w:jc w:val="both"/>
              <w:rPr>
                <w:rFonts w:ascii="Calibri" w:hAnsi="Calibri"/>
                <w:b/>
              </w:rPr>
            </w:pPr>
            <w:r w:rsidRPr="00E81443">
              <w:rPr>
                <w:rFonts w:ascii="Calibri" w:hAnsi="Calibri"/>
                <w:b/>
              </w:rPr>
              <w:t>Contact number:</w:t>
            </w:r>
          </w:p>
        </w:tc>
        <w:tc>
          <w:tcPr>
            <w:tcW w:w="2464" w:type="dxa"/>
          </w:tcPr>
          <w:p w14:paraId="4B84051A" w14:textId="77777777" w:rsidR="00DF7975" w:rsidRPr="00E81443" w:rsidRDefault="00DF7975" w:rsidP="00B628E1">
            <w:pPr>
              <w:spacing w:line="360" w:lineRule="auto"/>
              <w:jc w:val="both"/>
              <w:rPr>
                <w:rFonts w:ascii="Calibri" w:hAnsi="Calibri"/>
                <w:b/>
              </w:rPr>
            </w:pPr>
          </w:p>
        </w:tc>
        <w:tc>
          <w:tcPr>
            <w:tcW w:w="2464" w:type="dxa"/>
          </w:tcPr>
          <w:p w14:paraId="22C49934" w14:textId="77777777" w:rsidR="00DF7975" w:rsidRPr="00E81443" w:rsidRDefault="00DF7975" w:rsidP="00B628E1">
            <w:pPr>
              <w:spacing w:line="360" w:lineRule="auto"/>
              <w:jc w:val="both"/>
              <w:rPr>
                <w:rFonts w:ascii="Calibri" w:hAnsi="Calibri"/>
                <w:b/>
              </w:rPr>
            </w:pPr>
            <w:r w:rsidRPr="00E81443">
              <w:rPr>
                <w:rFonts w:ascii="Calibri" w:hAnsi="Calibri"/>
                <w:b/>
              </w:rPr>
              <w:t>Contact Number:</w:t>
            </w:r>
          </w:p>
        </w:tc>
        <w:tc>
          <w:tcPr>
            <w:tcW w:w="2464" w:type="dxa"/>
          </w:tcPr>
          <w:p w14:paraId="6B3622CD" w14:textId="77777777" w:rsidR="00DF7975" w:rsidRPr="00E81443" w:rsidRDefault="00DF7975" w:rsidP="00B628E1">
            <w:pPr>
              <w:spacing w:line="360" w:lineRule="auto"/>
              <w:jc w:val="both"/>
              <w:rPr>
                <w:rFonts w:ascii="Calibri" w:hAnsi="Calibri"/>
                <w:b/>
              </w:rPr>
            </w:pPr>
          </w:p>
        </w:tc>
      </w:tr>
      <w:tr w:rsidR="00DF7975" w:rsidRPr="00E81443" w14:paraId="72ECC006" w14:textId="77777777" w:rsidTr="00B628E1">
        <w:tc>
          <w:tcPr>
            <w:tcW w:w="2463" w:type="dxa"/>
          </w:tcPr>
          <w:p w14:paraId="75615D27" w14:textId="77777777" w:rsidR="00DF7975" w:rsidRPr="00E81443" w:rsidRDefault="00DF7975" w:rsidP="00B628E1">
            <w:pPr>
              <w:spacing w:line="360" w:lineRule="auto"/>
              <w:jc w:val="both"/>
              <w:rPr>
                <w:rFonts w:ascii="Calibri" w:hAnsi="Calibri"/>
                <w:b/>
              </w:rPr>
            </w:pPr>
            <w:r w:rsidRPr="00E81443">
              <w:rPr>
                <w:rFonts w:ascii="Calibri" w:hAnsi="Calibri"/>
                <w:b/>
              </w:rPr>
              <w:t>Email:</w:t>
            </w:r>
          </w:p>
        </w:tc>
        <w:tc>
          <w:tcPr>
            <w:tcW w:w="2464" w:type="dxa"/>
          </w:tcPr>
          <w:p w14:paraId="333F9635" w14:textId="77777777" w:rsidR="00DF7975" w:rsidRPr="00E81443" w:rsidRDefault="00DF7975" w:rsidP="00B628E1">
            <w:pPr>
              <w:spacing w:line="360" w:lineRule="auto"/>
              <w:jc w:val="both"/>
              <w:rPr>
                <w:rFonts w:ascii="Calibri" w:hAnsi="Calibri"/>
                <w:b/>
              </w:rPr>
            </w:pPr>
          </w:p>
        </w:tc>
        <w:tc>
          <w:tcPr>
            <w:tcW w:w="2464" w:type="dxa"/>
          </w:tcPr>
          <w:p w14:paraId="29723E9B" w14:textId="77777777" w:rsidR="00DF7975" w:rsidRPr="00E81443" w:rsidRDefault="00DF7975" w:rsidP="00B628E1">
            <w:pPr>
              <w:spacing w:line="360" w:lineRule="auto"/>
              <w:jc w:val="both"/>
              <w:rPr>
                <w:rFonts w:ascii="Calibri" w:hAnsi="Calibri"/>
                <w:b/>
              </w:rPr>
            </w:pPr>
            <w:r w:rsidRPr="00E81443">
              <w:rPr>
                <w:rFonts w:ascii="Calibri" w:hAnsi="Calibri"/>
                <w:b/>
              </w:rPr>
              <w:t>Email:</w:t>
            </w:r>
          </w:p>
        </w:tc>
        <w:tc>
          <w:tcPr>
            <w:tcW w:w="2464" w:type="dxa"/>
          </w:tcPr>
          <w:p w14:paraId="1ED88180" w14:textId="77777777" w:rsidR="00DF7975" w:rsidRPr="00E81443" w:rsidRDefault="00DF7975" w:rsidP="00B628E1">
            <w:pPr>
              <w:spacing w:line="360" w:lineRule="auto"/>
              <w:jc w:val="both"/>
              <w:rPr>
                <w:rFonts w:ascii="Calibri" w:hAnsi="Calibri"/>
                <w:b/>
              </w:rPr>
            </w:pPr>
          </w:p>
        </w:tc>
      </w:tr>
      <w:tr w:rsidR="00DF7975" w:rsidRPr="00E81443" w14:paraId="4114DBA2" w14:textId="77777777" w:rsidTr="00B628E1">
        <w:tc>
          <w:tcPr>
            <w:tcW w:w="9855" w:type="dxa"/>
            <w:gridSpan w:val="4"/>
          </w:tcPr>
          <w:p w14:paraId="7F8F8CAE" w14:textId="77777777" w:rsidR="00DF7975" w:rsidRPr="00E81443" w:rsidRDefault="00DF7975" w:rsidP="00B628E1">
            <w:pPr>
              <w:spacing w:line="360" w:lineRule="auto"/>
              <w:jc w:val="both"/>
              <w:rPr>
                <w:rFonts w:ascii="Calibri" w:hAnsi="Calibri"/>
                <w:b/>
              </w:rPr>
            </w:pPr>
          </w:p>
        </w:tc>
      </w:tr>
      <w:tr w:rsidR="00DF7975" w:rsidRPr="00E81443" w14:paraId="4A926D08" w14:textId="77777777" w:rsidTr="00B628E1">
        <w:tc>
          <w:tcPr>
            <w:tcW w:w="2463" w:type="dxa"/>
          </w:tcPr>
          <w:p w14:paraId="583AA965" w14:textId="77777777" w:rsidR="00DF7975" w:rsidRPr="00E81443" w:rsidRDefault="00DF7975" w:rsidP="00B628E1">
            <w:pPr>
              <w:spacing w:line="360" w:lineRule="auto"/>
              <w:jc w:val="both"/>
              <w:rPr>
                <w:rFonts w:ascii="Calibri" w:hAnsi="Calibri"/>
                <w:b/>
              </w:rPr>
            </w:pPr>
            <w:r w:rsidRPr="00E81443">
              <w:rPr>
                <w:rFonts w:ascii="Calibri" w:hAnsi="Calibri"/>
                <w:b/>
              </w:rPr>
              <w:t>Reporting Period:</w:t>
            </w:r>
          </w:p>
        </w:tc>
        <w:tc>
          <w:tcPr>
            <w:tcW w:w="7392" w:type="dxa"/>
            <w:gridSpan w:val="3"/>
          </w:tcPr>
          <w:p w14:paraId="5D8175D6" w14:textId="77777777" w:rsidR="00DF7975" w:rsidRPr="00E81443" w:rsidRDefault="00DF7975" w:rsidP="00B628E1">
            <w:pPr>
              <w:spacing w:line="360" w:lineRule="auto"/>
              <w:jc w:val="both"/>
              <w:rPr>
                <w:rFonts w:ascii="Calibri" w:hAnsi="Calibri"/>
                <w:b/>
              </w:rPr>
            </w:pPr>
          </w:p>
        </w:tc>
      </w:tr>
      <w:tr w:rsidR="00DF7975" w:rsidRPr="00E81443" w14:paraId="7EC74A34" w14:textId="77777777" w:rsidTr="00B628E1">
        <w:tc>
          <w:tcPr>
            <w:tcW w:w="9855" w:type="dxa"/>
            <w:gridSpan w:val="4"/>
          </w:tcPr>
          <w:p w14:paraId="6E6DA106" w14:textId="77777777" w:rsidR="00DF7975" w:rsidRPr="00E81443" w:rsidRDefault="00DF7975" w:rsidP="00B628E1">
            <w:pPr>
              <w:spacing w:line="360" w:lineRule="auto"/>
              <w:jc w:val="both"/>
              <w:rPr>
                <w:rFonts w:ascii="Calibri" w:hAnsi="Calibri"/>
                <w:b/>
              </w:rPr>
            </w:pPr>
          </w:p>
        </w:tc>
      </w:tr>
      <w:tr w:rsidR="00DF7975" w:rsidRPr="00E81443" w14:paraId="1B4045BE" w14:textId="77777777" w:rsidTr="00B628E1">
        <w:tc>
          <w:tcPr>
            <w:tcW w:w="2463" w:type="dxa"/>
          </w:tcPr>
          <w:p w14:paraId="3E76A3CD" w14:textId="77777777" w:rsidR="00DF7975" w:rsidRPr="00E81443" w:rsidRDefault="00DF7975" w:rsidP="00B628E1">
            <w:pPr>
              <w:spacing w:line="360" w:lineRule="auto"/>
              <w:jc w:val="both"/>
              <w:rPr>
                <w:rFonts w:ascii="Calibri" w:hAnsi="Calibri"/>
                <w:b/>
              </w:rPr>
            </w:pPr>
            <w:r w:rsidRPr="00E81443">
              <w:rPr>
                <w:rFonts w:ascii="Calibri" w:hAnsi="Calibri"/>
                <w:b/>
              </w:rPr>
              <w:t>CPD Activity</w:t>
            </w:r>
          </w:p>
        </w:tc>
        <w:tc>
          <w:tcPr>
            <w:tcW w:w="2464" w:type="dxa"/>
          </w:tcPr>
          <w:p w14:paraId="6876D380" w14:textId="77777777" w:rsidR="00DF7975" w:rsidRPr="00E81443" w:rsidRDefault="00DF7975" w:rsidP="00B628E1">
            <w:pPr>
              <w:spacing w:line="360" w:lineRule="auto"/>
              <w:jc w:val="both"/>
              <w:rPr>
                <w:rFonts w:ascii="Calibri" w:hAnsi="Calibri"/>
                <w:b/>
              </w:rPr>
            </w:pPr>
          </w:p>
        </w:tc>
        <w:tc>
          <w:tcPr>
            <w:tcW w:w="2464" w:type="dxa"/>
          </w:tcPr>
          <w:p w14:paraId="319CC226" w14:textId="77777777" w:rsidR="00DF7975" w:rsidRPr="00E81443" w:rsidRDefault="00DF7975" w:rsidP="00B628E1">
            <w:pPr>
              <w:spacing w:line="360" w:lineRule="auto"/>
              <w:jc w:val="both"/>
              <w:rPr>
                <w:rFonts w:ascii="Calibri" w:hAnsi="Calibri"/>
                <w:b/>
              </w:rPr>
            </w:pPr>
            <w:r w:rsidRPr="00E81443">
              <w:rPr>
                <w:rFonts w:ascii="Calibri" w:hAnsi="Calibri"/>
                <w:b/>
              </w:rPr>
              <w:t>Start Date of Activity:</w:t>
            </w:r>
          </w:p>
        </w:tc>
        <w:tc>
          <w:tcPr>
            <w:tcW w:w="2464" w:type="dxa"/>
          </w:tcPr>
          <w:p w14:paraId="65D0EDD1" w14:textId="77777777" w:rsidR="00DF7975" w:rsidRPr="00E81443" w:rsidRDefault="00DF7975" w:rsidP="00B628E1">
            <w:pPr>
              <w:spacing w:line="360" w:lineRule="auto"/>
              <w:jc w:val="both"/>
              <w:rPr>
                <w:rFonts w:ascii="Calibri" w:hAnsi="Calibri"/>
                <w:b/>
              </w:rPr>
            </w:pPr>
            <w:r w:rsidRPr="00E81443">
              <w:rPr>
                <w:rFonts w:ascii="Calibri" w:hAnsi="Calibri"/>
                <w:b/>
              </w:rPr>
              <w:t>dd/mm/</w:t>
            </w:r>
            <w:proofErr w:type="spellStart"/>
            <w:r w:rsidRPr="00E81443">
              <w:rPr>
                <w:rFonts w:ascii="Calibri" w:hAnsi="Calibri"/>
                <w:b/>
              </w:rPr>
              <w:t>yyyy</w:t>
            </w:r>
            <w:proofErr w:type="spellEnd"/>
          </w:p>
        </w:tc>
      </w:tr>
      <w:tr w:rsidR="00DF7975" w:rsidRPr="00E81443" w14:paraId="69DE9F57" w14:textId="77777777" w:rsidTr="00B628E1">
        <w:tc>
          <w:tcPr>
            <w:tcW w:w="9855" w:type="dxa"/>
            <w:gridSpan w:val="4"/>
          </w:tcPr>
          <w:p w14:paraId="0BC04332" w14:textId="77777777" w:rsidR="00DF7975" w:rsidRPr="00E81443" w:rsidRDefault="00DF7975" w:rsidP="00B628E1">
            <w:pPr>
              <w:spacing w:line="360" w:lineRule="auto"/>
              <w:jc w:val="both"/>
              <w:rPr>
                <w:rFonts w:ascii="Calibri" w:hAnsi="Calibri"/>
                <w:b/>
              </w:rPr>
            </w:pPr>
            <w:r w:rsidRPr="00E81443">
              <w:rPr>
                <w:rFonts w:ascii="Calibri" w:hAnsi="Calibri"/>
                <w:b/>
              </w:rPr>
              <w:t>Details of Appeal / Motivation</w:t>
            </w:r>
          </w:p>
        </w:tc>
      </w:tr>
      <w:tr w:rsidR="00DF7975" w:rsidRPr="00E81443" w14:paraId="5879E586" w14:textId="77777777" w:rsidTr="00B628E1">
        <w:tc>
          <w:tcPr>
            <w:tcW w:w="9855" w:type="dxa"/>
            <w:gridSpan w:val="4"/>
          </w:tcPr>
          <w:p w14:paraId="1C93C611" w14:textId="77777777" w:rsidR="00DF7975" w:rsidRPr="00E81443" w:rsidRDefault="00DF7975" w:rsidP="00B628E1">
            <w:pPr>
              <w:spacing w:line="360" w:lineRule="auto"/>
              <w:jc w:val="both"/>
              <w:rPr>
                <w:rFonts w:ascii="Calibri" w:hAnsi="Calibri"/>
                <w:b/>
              </w:rPr>
            </w:pPr>
          </w:p>
          <w:p w14:paraId="6C223E82" w14:textId="77777777" w:rsidR="00DF7975" w:rsidRPr="00E81443" w:rsidRDefault="00DF7975" w:rsidP="00B628E1">
            <w:pPr>
              <w:spacing w:line="360" w:lineRule="auto"/>
              <w:jc w:val="both"/>
              <w:rPr>
                <w:rFonts w:ascii="Calibri" w:hAnsi="Calibri"/>
                <w:b/>
              </w:rPr>
            </w:pPr>
          </w:p>
          <w:p w14:paraId="78C4F43D" w14:textId="77777777" w:rsidR="00DF7975" w:rsidRPr="00E81443" w:rsidRDefault="00DF7975" w:rsidP="00B628E1">
            <w:pPr>
              <w:spacing w:line="360" w:lineRule="auto"/>
              <w:jc w:val="both"/>
              <w:rPr>
                <w:rFonts w:ascii="Calibri" w:hAnsi="Calibri"/>
                <w:b/>
              </w:rPr>
            </w:pPr>
          </w:p>
          <w:p w14:paraId="36DAC178" w14:textId="77777777" w:rsidR="00DF7975" w:rsidRPr="00E81443" w:rsidRDefault="00DF7975" w:rsidP="00B628E1">
            <w:pPr>
              <w:spacing w:line="360" w:lineRule="auto"/>
              <w:jc w:val="both"/>
              <w:rPr>
                <w:rFonts w:ascii="Calibri" w:hAnsi="Calibri"/>
                <w:b/>
              </w:rPr>
            </w:pPr>
          </w:p>
          <w:p w14:paraId="013CF56F" w14:textId="77777777" w:rsidR="00DF7975" w:rsidRPr="00E81443" w:rsidRDefault="00DF7975" w:rsidP="00B628E1">
            <w:pPr>
              <w:spacing w:line="360" w:lineRule="auto"/>
              <w:jc w:val="both"/>
              <w:rPr>
                <w:rFonts w:ascii="Calibri" w:hAnsi="Calibri"/>
                <w:b/>
              </w:rPr>
            </w:pPr>
          </w:p>
          <w:p w14:paraId="1AA058D3" w14:textId="77777777" w:rsidR="00DF7975" w:rsidRPr="00E81443" w:rsidRDefault="00DF7975" w:rsidP="00B628E1">
            <w:pPr>
              <w:spacing w:line="360" w:lineRule="auto"/>
              <w:jc w:val="both"/>
              <w:rPr>
                <w:rFonts w:ascii="Calibri" w:hAnsi="Calibri"/>
                <w:b/>
              </w:rPr>
            </w:pPr>
          </w:p>
          <w:p w14:paraId="147C64A8" w14:textId="77777777" w:rsidR="00DF7975" w:rsidRPr="00E81443" w:rsidRDefault="00DF7975" w:rsidP="00B628E1">
            <w:pPr>
              <w:spacing w:line="360" w:lineRule="auto"/>
              <w:jc w:val="both"/>
              <w:rPr>
                <w:rFonts w:ascii="Calibri" w:hAnsi="Calibri"/>
                <w:b/>
              </w:rPr>
            </w:pPr>
          </w:p>
          <w:p w14:paraId="032E4362" w14:textId="77777777" w:rsidR="00DF7975" w:rsidRPr="00E81443" w:rsidRDefault="00DF7975" w:rsidP="00B628E1">
            <w:pPr>
              <w:spacing w:line="360" w:lineRule="auto"/>
              <w:jc w:val="both"/>
              <w:rPr>
                <w:rFonts w:ascii="Calibri" w:hAnsi="Calibri"/>
                <w:b/>
              </w:rPr>
            </w:pPr>
          </w:p>
          <w:p w14:paraId="20DBC73B" w14:textId="77777777" w:rsidR="00DF7975" w:rsidRPr="00E81443" w:rsidRDefault="00DF7975" w:rsidP="00B628E1">
            <w:pPr>
              <w:spacing w:line="360" w:lineRule="auto"/>
              <w:jc w:val="both"/>
              <w:rPr>
                <w:rFonts w:ascii="Calibri" w:hAnsi="Calibri"/>
                <w:b/>
              </w:rPr>
            </w:pPr>
          </w:p>
          <w:p w14:paraId="2A76DC3F" w14:textId="77777777" w:rsidR="00DF7975" w:rsidRPr="00E81443" w:rsidRDefault="00DF7975" w:rsidP="00B628E1">
            <w:pPr>
              <w:spacing w:line="360" w:lineRule="auto"/>
              <w:jc w:val="both"/>
              <w:rPr>
                <w:rFonts w:ascii="Calibri" w:hAnsi="Calibri"/>
                <w:b/>
              </w:rPr>
            </w:pPr>
          </w:p>
          <w:p w14:paraId="2CEC1965" w14:textId="77777777" w:rsidR="00DF7975" w:rsidRPr="00E81443" w:rsidRDefault="00DF7975" w:rsidP="00B628E1">
            <w:pPr>
              <w:spacing w:line="360" w:lineRule="auto"/>
              <w:jc w:val="both"/>
              <w:rPr>
                <w:rFonts w:ascii="Calibri" w:hAnsi="Calibri"/>
                <w:b/>
              </w:rPr>
            </w:pPr>
          </w:p>
          <w:p w14:paraId="7896F1DF" w14:textId="77777777" w:rsidR="00DF7975" w:rsidRPr="00E81443" w:rsidRDefault="00DF7975" w:rsidP="00B628E1">
            <w:pPr>
              <w:spacing w:line="360" w:lineRule="auto"/>
              <w:jc w:val="both"/>
              <w:rPr>
                <w:rFonts w:ascii="Calibri" w:hAnsi="Calibri"/>
                <w:b/>
              </w:rPr>
            </w:pPr>
          </w:p>
          <w:p w14:paraId="51C9E6B8" w14:textId="77777777" w:rsidR="00DF7975" w:rsidRPr="00E81443" w:rsidRDefault="00DF7975" w:rsidP="00B628E1">
            <w:pPr>
              <w:spacing w:line="360" w:lineRule="auto"/>
              <w:jc w:val="both"/>
              <w:rPr>
                <w:rFonts w:ascii="Calibri" w:hAnsi="Calibri"/>
                <w:b/>
              </w:rPr>
            </w:pPr>
          </w:p>
          <w:p w14:paraId="49A4F5E3" w14:textId="77777777" w:rsidR="00DF7975" w:rsidRPr="00E81443" w:rsidRDefault="00DF7975" w:rsidP="00B628E1">
            <w:pPr>
              <w:spacing w:line="360" w:lineRule="auto"/>
              <w:jc w:val="both"/>
              <w:rPr>
                <w:rFonts w:ascii="Calibri" w:hAnsi="Calibri"/>
                <w:b/>
              </w:rPr>
            </w:pPr>
          </w:p>
        </w:tc>
      </w:tr>
      <w:tr w:rsidR="00DF7975" w:rsidRPr="00E81443" w14:paraId="2967CC0B" w14:textId="77777777" w:rsidTr="00B628E1">
        <w:tc>
          <w:tcPr>
            <w:tcW w:w="9855" w:type="dxa"/>
            <w:gridSpan w:val="4"/>
          </w:tcPr>
          <w:p w14:paraId="57671A46" w14:textId="77777777" w:rsidR="00DF7975" w:rsidRPr="00E81443" w:rsidRDefault="00DF7975" w:rsidP="00B628E1">
            <w:pPr>
              <w:spacing w:line="360" w:lineRule="auto"/>
              <w:jc w:val="both"/>
              <w:rPr>
                <w:rFonts w:ascii="Calibri" w:hAnsi="Calibri"/>
                <w:b/>
              </w:rPr>
            </w:pPr>
            <w:r w:rsidRPr="00E81443">
              <w:rPr>
                <w:rFonts w:ascii="Calibri" w:hAnsi="Calibri"/>
                <w:b/>
              </w:rPr>
              <w:lastRenderedPageBreak/>
              <w:t>Explain how this activity can enhance the Applicant’s professional ability to advise and service clients</w:t>
            </w:r>
          </w:p>
        </w:tc>
      </w:tr>
      <w:tr w:rsidR="00DF7975" w:rsidRPr="00E81443" w14:paraId="6A2D9EB5" w14:textId="77777777" w:rsidTr="00B628E1">
        <w:tc>
          <w:tcPr>
            <w:tcW w:w="9855" w:type="dxa"/>
            <w:gridSpan w:val="4"/>
          </w:tcPr>
          <w:p w14:paraId="0E0B88F5" w14:textId="77777777" w:rsidR="00DF7975" w:rsidRPr="00E81443" w:rsidRDefault="00DF7975" w:rsidP="00B628E1">
            <w:pPr>
              <w:spacing w:line="360" w:lineRule="auto"/>
              <w:jc w:val="both"/>
              <w:rPr>
                <w:rFonts w:ascii="Calibri" w:hAnsi="Calibri"/>
                <w:b/>
              </w:rPr>
            </w:pPr>
            <w:r w:rsidRPr="00E81443">
              <w:rPr>
                <w:rFonts w:ascii="Calibri" w:hAnsi="Calibri"/>
                <w:b/>
              </w:rPr>
              <w:t>(in the case of a motivation)</w:t>
            </w:r>
          </w:p>
          <w:p w14:paraId="6B91D300" w14:textId="77777777" w:rsidR="00DF7975" w:rsidRPr="00E81443" w:rsidRDefault="00DF7975" w:rsidP="00B628E1">
            <w:pPr>
              <w:spacing w:line="360" w:lineRule="auto"/>
              <w:jc w:val="both"/>
              <w:rPr>
                <w:rFonts w:ascii="Calibri" w:hAnsi="Calibri"/>
                <w:b/>
              </w:rPr>
            </w:pPr>
          </w:p>
          <w:p w14:paraId="5458A973" w14:textId="77777777" w:rsidR="00DF7975" w:rsidRPr="00E81443" w:rsidRDefault="00DF7975" w:rsidP="00B628E1">
            <w:pPr>
              <w:spacing w:line="360" w:lineRule="auto"/>
              <w:jc w:val="both"/>
              <w:rPr>
                <w:rFonts w:ascii="Calibri" w:hAnsi="Calibri"/>
                <w:b/>
              </w:rPr>
            </w:pPr>
          </w:p>
          <w:p w14:paraId="686983C1" w14:textId="77777777" w:rsidR="00DF7975" w:rsidRPr="00E81443" w:rsidRDefault="00DF7975" w:rsidP="00B628E1">
            <w:pPr>
              <w:spacing w:line="360" w:lineRule="auto"/>
              <w:jc w:val="both"/>
              <w:rPr>
                <w:rFonts w:ascii="Calibri" w:hAnsi="Calibri"/>
                <w:b/>
              </w:rPr>
            </w:pPr>
          </w:p>
          <w:p w14:paraId="32F0814B" w14:textId="77777777" w:rsidR="00DF7975" w:rsidRPr="00E81443" w:rsidRDefault="00DF7975" w:rsidP="00B628E1">
            <w:pPr>
              <w:spacing w:line="360" w:lineRule="auto"/>
              <w:jc w:val="both"/>
              <w:rPr>
                <w:rFonts w:ascii="Calibri" w:hAnsi="Calibri"/>
                <w:b/>
              </w:rPr>
            </w:pPr>
          </w:p>
          <w:p w14:paraId="4F9CEF97" w14:textId="77777777" w:rsidR="00DF7975" w:rsidRPr="00E81443" w:rsidRDefault="00DF7975" w:rsidP="00B628E1">
            <w:pPr>
              <w:spacing w:line="360" w:lineRule="auto"/>
              <w:jc w:val="both"/>
              <w:rPr>
                <w:rFonts w:ascii="Calibri" w:hAnsi="Calibri"/>
                <w:b/>
              </w:rPr>
            </w:pPr>
          </w:p>
          <w:p w14:paraId="52A0496C" w14:textId="77777777" w:rsidR="00DF7975" w:rsidRPr="00E81443" w:rsidRDefault="00DF7975" w:rsidP="00B628E1">
            <w:pPr>
              <w:spacing w:line="360" w:lineRule="auto"/>
              <w:jc w:val="both"/>
              <w:rPr>
                <w:rFonts w:ascii="Calibri" w:hAnsi="Calibri"/>
                <w:b/>
              </w:rPr>
            </w:pPr>
          </w:p>
        </w:tc>
      </w:tr>
      <w:tr w:rsidR="00DF7975" w:rsidRPr="00E81443" w14:paraId="55B9F485" w14:textId="77777777" w:rsidTr="00B628E1">
        <w:tc>
          <w:tcPr>
            <w:tcW w:w="9855" w:type="dxa"/>
            <w:gridSpan w:val="4"/>
          </w:tcPr>
          <w:p w14:paraId="732E63DC" w14:textId="77777777" w:rsidR="00DF7975" w:rsidRPr="00E81443" w:rsidRDefault="00DF7975" w:rsidP="00B628E1">
            <w:pPr>
              <w:spacing w:line="360" w:lineRule="auto"/>
              <w:jc w:val="both"/>
              <w:rPr>
                <w:rFonts w:ascii="Calibri" w:hAnsi="Calibri"/>
                <w:b/>
              </w:rPr>
            </w:pPr>
            <w:r>
              <w:rPr>
                <w:rFonts w:ascii="Calibri" w:hAnsi="Calibri"/>
                <w:b/>
              </w:rPr>
              <w:t>ILA</w:t>
            </w:r>
            <w:r w:rsidRPr="00E81443">
              <w:rPr>
                <w:rFonts w:ascii="Calibri" w:hAnsi="Calibri"/>
                <w:b/>
              </w:rPr>
              <w:t xml:space="preserve"> Comments regarding the appeal / motivation of this activity:</w:t>
            </w:r>
          </w:p>
        </w:tc>
      </w:tr>
      <w:tr w:rsidR="00DF7975" w:rsidRPr="00E81443" w14:paraId="0DC55DDB" w14:textId="77777777" w:rsidTr="00B628E1">
        <w:tc>
          <w:tcPr>
            <w:tcW w:w="9855" w:type="dxa"/>
            <w:gridSpan w:val="4"/>
          </w:tcPr>
          <w:p w14:paraId="59E6670F" w14:textId="77777777" w:rsidR="00DF7975" w:rsidRPr="00E81443" w:rsidRDefault="00DF7975" w:rsidP="00B628E1">
            <w:pPr>
              <w:spacing w:line="360" w:lineRule="auto"/>
              <w:jc w:val="both"/>
              <w:rPr>
                <w:rFonts w:ascii="Calibri" w:hAnsi="Calibri"/>
                <w:b/>
              </w:rPr>
            </w:pPr>
          </w:p>
          <w:p w14:paraId="770C94FF" w14:textId="77777777" w:rsidR="00DF7975" w:rsidRPr="00E81443" w:rsidRDefault="00DF7975" w:rsidP="00B628E1">
            <w:pPr>
              <w:spacing w:line="360" w:lineRule="auto"/>
              <w:jc w:val="both"/>
              <w:rPr>
                <w:rFonts w:ascii="Calibri" w:hAnsi="Calibri"/>
                <w:b/>
              </w:rPr>
            </w:pPr>
          </w:p>
          <w:p w14:paraId="38BCDFB7" w14:textId="77777777" w:rsidR="00DF7975" w:rsidRPr="00E81443" w:rsidRDefault="00DF7975" w:rsidP="00B628E1">
            <w:pPr>
              <w:spacing w:line="360" w:lineRule="auto"/>
              <w:jc w:val="both"/>
              <w:rPr>
                <w:rFonts w:ascii="Calibri" w:hAnsi="Calibri"/>
                <w:b/>
              </w:rPr>
            </w:pPr>
          </w:p>
          <w:p w14:paraId="40DF4AAB" w14:textId="77777777" w:rsidR="00DF7975" w:rsidRPr="00E81443" w:rsidRDefault="00DF7975" w:rsidP="00B628E1">
            <w:pPr>
              <w:spacing w:line="360" w:lineRule="auto"/>
              <w:jc w:val="both"/>
              <w:rPr>
                <w:rFonts w:ascii="Calibri" w:hAnsi="Calibri"/>
                <w:b/>
              </w:rPr>
            </w:pPr>
          </w:p>
          <w:p w14:paraId="51405E22" w14:textId="77777777" w:rsidR="00DF7975" w:rsidRPr="00E81443" w:rsidRDefault="00DF7975" w:rsidP="00B628E1">
            <w:pPr>
              <w:spacing w:line="360" w:lineRule="auto"/>
              <w:jc w:val="both"/>
              <w:rPr>
                <w:rFonts w:ascii="Calibri" w:hAnsi="Calibri"/>
                <w:b/>
              </w:rPr>
            </w:pPr>
          </w:p>
          <w:p w14:paraId="2D681A4A" w14:textId="77777777" w:rsidR="00DF7975" w:rsidRPr="00E81443" w:rsidRDefault="00DF7975" w:rsidP="00B628E1">
            <w:pPr>
              <w:spacing w:line="360" w:lineRule="auto"/>
              <w:jc w:val="both"/>
              <w:rPr>
                <w:rFonts w:ascii="Calibri" w:hAnsi="Calibri"/>
                <w:b/>
              </w:rPr>
            </w:pPr>
          </w:p>
        </w:tc>
      </w:tr>
      <w:tr w:rsidR="00DF7975" w:rsidRPr="00E81443" w14:paraId="24D7C23D" w14:textId="77777777" w:rsidTr="00B628E1">
        <w:tc>
          <w:tcPr>
            <w:tcW w:w="9855" w:type="dxa"/>
            <w:gridSpan w:val="4"/>
          </w:tcPr>
          <w:p w14:paraId="67AE4D48" w14:textId="77777777" w:rsidR="00DF7975" w:rsidRPr="00E81443" w:rsidRDefault="00DF7975" w:rsidP="00B628E1">
            <w:pPr>
              <w:spacing w:line="360" w:lineRule="auto"/>
              <w:jc w:val="both"/>
              <w:rPr>
                <w:rFonts w:ascii="Calibri" w:hAnsi="Calibri"/>
                <w:b/>
              </w:rPr>
            </w:pPr>
            <w:r w:rsidRPr="00E81443">
              <w:rPr>
                <w:rFonts w:ascii="Calibri" w:hAnsi="Calibri"/>
                <w:b/>
              </w:rPr>
              <w:t>CPD Committee Comments regarding the appeal / motivation of this activity:</w:t>
            </w:r>
          </w:p>
        </w:tc>
      </w:tr>
      <w:tr w:rsidR="00DF7975" w:rsidRPr="00E81443" w14:paraId="481CCA51" w14:textId="77777777" w:rsidTr="00B628E1">
        <w:tc>
          <w:tcPr>
            <w:tcW w:w="9855" w:type="dxa"/>
            <w:gridSpan w:val="4"/>
          </w:tcPr>
          <w:p w14:paraId="0443540A" w14:textId="77777777" w:rsidR="00DF7975" w:rsidRPr="00E81443" w:rsidRDefault="00DF7975" w:rsidP="00B628E1">
            <w:pPr>
              <w:spacing w:line="360" w:lineRule="auto"/>
              <w:jc w:val="both"/>
              <w:rPr>
                <w:rFonts w:ascii="Calibri" w:hAnsi="Calibri"/>
                <w:b/>
              </w:rPr>
            </w:pPr>
          </w:p>
          <w:p w14:paraId="25FBA7C0" w14:textId="77777777" w:rsidR="00DF7975" w:rsidRPr="00E81443" w:rsidRDefault="00DF7975" w:rsidP="00B628E1">
            <w:pPr>
              <w:spacing w:line="360" w:lineRule="auto"/>
              <w:jc w:val="both"/>
              <w:rPr>
                <w:rFonts w:ascii="Calibri" w:hAnsi="Calibri"/>
                <w:b/>
              </w:rPr>
            </w:pPr>
          </w:p>
          <w:p w14:paraId="425F395B" w14:textId="77777777" w:rsidR="00DF7975" w:rsidRPr="00E81443" w:rsidRDefault="00DF7975" w:rsidP="00B628E1">
            <w:pPr>
              <w:spacing w:line="360" w:lineRule="auto"/>
              <w:jc w:val="both"/>
              <w:rPr>
                <w:rFonts w:ascii="Calibri" w:hAnsi="Calibri"/>
                <w:b/>
              </w:rPr>
            </w:pPr>
          </w:p>
          <w:p w14:paraId="5A283245" w14:textId="77777777" w:rsidR="00DF7975" w:rsidRPr="00E81443" w:rsidRDefault="00DF7975" w:rsidP="00B628E1">
            <w:pPr>
              <w:spacing w:line="360" w:lineRule="auto"/>
              <w:jc w:val="both"/>
              <w:rPr>
                <w:rFonts w:ascii="Calibri" w:hAnsi="Calibri"/>
                <w:b/>
              </w:rPr>
            </w:pPr>
          </w:p>
          <w:p w14:paraId="531D7594" w14:textId="77777777" w:rsidR="00DF7975" w:rsidRPr="00E81443" w:rsidRDefault="00DF7975" w:rsidP="00B628E1">
            <w:pPr>
              <w:spacing w:line="360" w:lineRule="auto"/>
              <w:jc w:val="both"/>
              <w:rPr>
                <w:rFonts w:ascii="Calibri" w:hAnsi="Calibri"/>
                <w:b/>
              </w:rPr>
            </w:pPr>
          </w:p>
          <w:p w14:paraId="2C3499EA" w14:textId="77777777" w:rsidR="00DF7975" w:rsidRPr="00E81443" w:rsidRDefault="00DF7975" w:rsidP="00B628E1">
            <w:pPr>
              <w:spacing w:line="360" w:lineRule="auto"/>
              <w:jc w:val="both"/>
              <w:rPr>
                <w:rFonts w:ascii="Calibri" w:hAnsi="Calibri"/>
                <w:b/>
              </w:rPr>
            </w:pPr>
          </w:p>
          <w:p w14:paraId="7901761A" w14:textId="77777777" w:rsidR="00DF7975" w:rsidRPr="00E81443" w:rsidRDefault="00DF7975" w:rsidP="00B628E1">
            <w:pPr>
              <w:spacing w:line="360" w:lineRule="auto"/>
              <w:jc w:val="both"/>
              <w:rPr>
                <w:rFonts w:ascii="Calibri" w:hAnsi="Calibri"/>
                <w:b/>
              </w:rPr>
            </w:pPr>
          </w:p>
        </w:tc>
      </w:tr>
      <w:tr w:rsidR="00DF7975" w:rsidRPr="00E81443" w14:paraId="0C0C405C" w14:textId="77777777" w:rsidTr="00B628E1">
        <w:tc>
          <w:tcPr>
            <w:tcW w:w="2463" w:type="dxa"/>
          </w:tcPr>
          <w:p w14:paraId="138A5D78" w14:textId="77777777" w:rsidR="00DF7975" w:rsidRPr="00E81443" w:rsidRDefault="00DF7975" w:rsidP="00B628E1">
            <w:pPr>
              <w:spacing w:line="360" w:lineRule="auto"/>
              <w:jc w:val="both"/>
              <w:rPr>
                <w:rFonts w:ascii="Calibri" w:hAnsi="Calibri"/>
                <w:b/>
              </w:rPr>
            </w:pPr>
            <w:r w:rsidRPr="00E81443">
              <w:rPr>
                <w:rFonts w:ascii="Calibri" w:hAnsi="Calibri"/>
                <w:b/>
              </w:rPr>
              <w:t>Applicant’s Signature:</w:t>
            </w:r>
          </w:p>
        </w:tc>
        <w:tc>
          <w:tcPr>
            <w:tcW w:w="2464" w:type="dxa"/>
          </w:tcPr>
          <w:p w14:paraId="3E30887B" w14:textId="77777777" w:rsidR="00DF7975" w:rsidRPr="00E81443" w:rsidRDefault="00DF7975" w:rsidP="00B628E1">
            <w:pPr>
              <w:spacing w:line="360" w:lineRule="auto"/>
              <w:jc w:val="both"/>
              <w:rPr>
                <w:rFonts w:ascii="Calibri" w:hAnsi="Calibri"/>
                <w:b/>
              </w:rPr>
            </w:pPr>
          </w:p>
        </w:tc>
        <w:tc>
          <w:tcPr>
            <w:tcW w:w="2464" w:type="dxa"/>
          </w:tcPr>
          <w:p w14:paraId="66F09FE3" w14:textId="77777777" w:rsidR="00DF7975" w:rsidRPr="00E81443" w:rsidRDefault="00DF7975" w:rsidP="00B628E1">
            <w:pPr>
              <w:spacing w:line="360" w:lineRule="auto"/>
              <w:jc w:val="both"/>
              <w:rPr>
                <w:rFonts w:ascii="Calibri" w:hAnsi="Calibri"/>
                <w:b/>
              </w:rPr>
            </w:pPr>
            <w:r>
              <w:rPr>
                <w:rFonts w:ascii="Calibri" w:hAnsi="Calibri"/>
                <w:b/>
              </w:rPr>
              <w:t>ILA</w:t>
            </w:r>
            <w:r w:rsidRPr="00E81443">
              <w:rPr>
                <w:rFonts w:ascii="Calibri" w:hAnsi="Calibri"/>
                <w:b/>
              </w:rPr>
              <w:t xml:space="preserve"> Signature:</w:t>
            </w:r>
          </w:p>
        </w:tc>
        <w:tc>
          <w:tcPr>
            <w:tcW w:w="2464" w:type="dxa"/>
          </w:tcPr>
          <w:p w14:paraId="3832B310" w14:textId="77777777" w:rsidR="00DF7975" w:rsidRPr="00E81443" w:rsidRDefault="00DF7975" w:rsidP="00B628E1">
            <w:pPr>
              <w:spacing w:line="360" w:lineRule="auto"/>
              <w:jc w:val="both"/>
              <w:rPr>
                <w:rFonts w:ascii="Calibri" w:hAnsi="Calibri"/>
                <w:b/>
              </w:rPr>
            </w:pPr>
          </w:p>
        </w:tc>
      </w:tr>
      <w:tr w:rsidR="00DF7975" w:rsidRPr="00E81443" w14:paraId="33900D78" w14:textId="77777777" w:rsidTr="00B628E1">
        <w:tc>
          <w:tcPr>
            <w:tcW w:w="2463" w:type="dxa"/>
          </w:tcPr>
          <w:p w14:paraId="4D0DD134" w14:textId="77777777" w:rsidR="00DF7975" w:rsidRPr="00E81443" w:rsidRDefault="00DF7975" w:rsidP="00B628E1">
            <w:pPr>
              <w:spacing w:line="360" w:lineRule="auto"/>
              <w:jc w:val="both"/>
              <w:rPr>
                <w:rFonts w:ascii="Calibri" w:hAnsi="Calibri"/>
                <w:b/>
              </w:rPr>
            </w:pPr>
            <w:r w:rsidRPr="00E81443">
              <w:rPr>
                <w:rFonts w:ascii="Calibri" w:hAnsi="Calibri"/>
                <w:b/>
              </w:rPr>
              <w:t>Date:</w:t>
            </w:r>
          </w:p>
        </w:tc>
        <w:tc>
          <w:tcPr>
            <w:tcW w:w="2464" w:type="dxa"/>
          </w:tcPr>
          <w:p w14:paraId="261F922E" w14:textId="77777777" w:rsidR="00DF7975" w:rsidRPr="00E81443" w:rsidRDefault="00DF7975" w:rsidP="00B628E1">
            <w:pPr>
              <w:spacing w:line="360" w:lineRule="auto"/>
              <w:jc w:val="both"/>
              <w:rPr>
                <w:rFonts w:ascii="Calibri" w:hAnsi="Calibri"/>
                <w:b/>
              </w:rPr>
            </w:pPr>
          </w:p>
        </w:tc>
        <w:tc>
          <w:tcPr>
            <w:tcW w:w="2464" w:type="dxa"/>
          </w:tcPr>
          <w:p w14:paraId="2437C3D5" w14:textId="77777777" w:rsidR="00DF7975" w:rsidRPr="00E81443" w:rsidRDefault="00DF7975" w:rsidP="00B628E1">
            <w:pPr>
              <w:spacing w:line="360" w:lineRule="auto"/>
              <w:jc w:val="both"/>
              <w:rPr>
                <w:rFonts w:ascii="Calibri" w:hAnsi="Calibri"/>
                <w:b/>
              </w:rPr>
            </w:pPr>
            <w:r w:rsidRPr="00E81443">
              <w:rPr>
                <w:rFonts w:ascii="Calibri" w:hAnsi="Calibri"/>
                <w:b/>
              </w:rPr>
              <w:t>Date:</w:t>
            </w:r>
          </w:p>
        </w:tc>
        <w:tc>
          <w:tcPr>
            <w:tcW w:w="2464" w:type="dxa"/>
          </w:tcPr>
          <w:p w14:paraId="0A60830C" w14:textId="77777777" w:rsidR="00DF7975" w:rsidRPr="00E81443" w:rsidRDefault="00DF7975" w:rsidP="00B628E1">
            <w:pPr>
              <w:spacing w:line="360" w:lineRule="auto"/>
              <w:jc w:val="both"/>
              <w:rPr>
                <w:rFonts w:ascii="Calibri" w:hAnsi="Calibri"/>
                <w:b/>
              </w:rPr>
            </w:pPr>
          </w:p>
        </w:tc>
      </w:tr>
    </w:tbl>
    <w:p w14:paraId="702EAD9F" w14:textId="77777777" w:rsidR="00DF7975" w:rsidRPr="00E81443" w:rsidRDefault="00DF7975" w:rsidP="00DF7975">
      <w:pPr>
        <w:spacing w:line="360" w:lineRule="auto"/>
        <w:jc w:val="both"/>
        <w:rPr>
          <w:rFonts w:ascii="Calibri" w:hAnsi="Calibri"/>
        </w:rPr>
      </w:pPr>
    </w:p>
    <w:p w14:paraId="49C78DB8" w14:textId="77777777" w:rsidR="00DF7975" w:rsidRPr="00E81443" w:rsidRDefault="00DF7975" w:rsidP="00DF7975">
      <w:pPr>
        <w:spacing w:line="360" w:lineRule="auto"/>
        <w:jc w:val="both"/>
        <w:rPr>
          <w:rFonts w:ascii="Calibri" w:hAnsi="Calibri"/>
          <w:b/>
        </w:rPr>
      </w:pPr>
      <w:r>
        <w:rPr>
          <w:rFonts w:ascii="Calibri" w:hAnsi="Calibri"/>
          <w:b/>
        </w:rPr>
        <w:br w:type="page"/>
      </w:r>
      <w:r w:rsidRPr="00E81443">
        <w:rPr>
          <w:rFonts w:ascii="Calibri" w:hAnsi="Calibri"/>
          <w:b/>
        </w:rPr>
        <w:lastRenderedPageBreak/>
        <w:t>EXAMPLE  CPD TRAINING PLAN - ADMINISTRATOR</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0"/>
        <w:gridCol w:w="999"/>
        <w:gridCol w:w="1367"/>
        <w:gridCol w:w="1111"/>
        <w:gridCol w:w="1075"/>
        <w:gridCol w:w="1192"/>
        <w:gridCol w:w="1432"/>
        <w:gridCol w:w="1944"/>
      </w:tblGrid>
      <w:tr w:rsidR="00DF7975" w:rsidRPr="00E81443" w14:paraId="10BB37EE" w14:textId="77777777" w:rsidTr="00B628E1">
        <w:trPr>
          <w:cantSplit/>
          <w:trHeight w:val="1208"/>
        </w:trPr>
        <w:tc>
          <w:tcPr>
            <w:tcW w:w="968" w:type="dxa"/>
            <w:vMerge w:val="restart"/>
            <w:textDirection w:val="btLr"/>
          </w:tcPr>
          <w:p w14:paraId="0794A77C" w14:textId="77777777" w:rsidR="00DF7975" w:rsidRPr="00E81443" w:rsidRDefault="00DF7975" w:rsidP="00B628E1">
            <w:pPr>
              <w:spacing w:line="360" w:lineRule="auto"/>
              <w:ind w:left="113" w:right="113"/>
              <w:jc w:val="center"/>
              <w:rPr>
                <w:rFonts w:ascii="Calibri" w:hAnsi="Calibri"/>
                <w:i/>
              </w:rPr>
            </w:pPr>
            <w:r w:rsidRPr="00E81443">
              <w:rPr>
                <w:rFonts w:ascii="Calibri" w:hAnsi="Calibri"/>
                <w:b/>
              </w:rPr>
              <w:t>Reporting Period:</w:t>
            </w:r>
          </w:p>
          <w:p w14:paraId="6CE9F924" w14:textId="77777777" w:rsidR="00DF7975" w:rsidRPr="00E81443" w:rsidRDefault="00DF7975" w:rsidP="00B628E1">
            <w:pPr>
              <w:spacing w:line="360" w:lineRule="auto"/>
              <w:ind w:left="113" w:right="113"/>
              <w:jc w:val="center"/>
              <w:rPr>
                <w:rFonts w:ascii="Calibri" w:hAnsi="Calibri"/>
                <w:i/>
              </w:rPr>
            </w:pPr>
            <w:r w:rsidRPr="00E81443">
              <w:rPr>
                <w:rFonts w:ascii="Calibri" w:hAnsi="Calibri"/>
                <w:i/>
              </w:rPr>
              <w:t>01 Jan2011 – 31 Dec 2013</w:t>
            </w:r>
          </w:p>
        </w:tc>
        <w:tc>
          <w:tcPr>
            <w:tcW w:w="1043" w:type="dxa"/>
            <w:textDirection w:val="btLr"/>
          </w:tcPr>
          <w:p w14:paraId="6707C3A6" w14:textId="77777777" w:rsidR="00DF7975" w:rsidRPr="00E81443" w:rsidRDefault="00DF7975" w:rsidP="00B628E1">
            <w:pPr>
              <w:spacing w:line="360" w:lineRule="auto"/>
              <w:ind w:left="113" w:right="113"/>
              <w:jc w:val="center"/>
              <w:rPr>
                <w:rFonts w:ascii="Calibri" w:hAnsi="Calibri"/>
                <w:b/>
              </w:rPr>
            </w:pPr>
            <w:r w:rsidRPr="00E81443">
              <w:rPr>
                <w:rFonts w:ascii="Calibri" w:hAnsi="Calibri"/>
                <w:b/>
              </w:rPr>
              <w:t>Date Completed</w:t>
            </w:r>
          </w:p>
        </w:tc>
        <w:tc>
          <w:tcPr>
            <w:tcW w:w="1489" w:type="dxa"/>
            <w:textDirection w:val="btLr"/>
          </w:tcPr>
          <w:p w14:paraId="2FE9B4F6" w14:textId="77777777" w:rsidR="00DF7975" w:rsidRPr="00E81443" w:rsidRDefault="00DF7975" w:rsidP="00B628E1">
            <w:pPr>
              <w:spacing w:line="360" w:lineRule="auto"/>
              <w:ind w:left="113" w:right="113"/>
              <w:rPr>
                <w:rFonts w:ascii="Calibri" w:hAnsi="Calibri"/>
                <w:i/>
              </w:rPr>
            </w:pPr>
            <w:r w:rsidRPr="00E81443">
              <w:rPr>
                <w:rFonts w:ascii="Calibri" w:hAnsi="Calibri"/>
                <w:i/>
              </w:rPr>
              <w:t>To be confirmed</w:t>
            </w:r>
          </w:p>
        </w:tc>
        <w:tc>
          <w:tcPr>
            <w:tcW w:w="1178" w:type="dxa"/>
            <w:textDirection w:val="btLr"/>
          </w:tcPr>
          <w:p w14:paraId="33D00C4C" w14:textId="77777777" w:rsidR="00DF7975" w:rsidRPr="00E81443" w:rsidRDefault="00DF7975" w:rsidP="00B628E1">
            <w:pPr>
              <w:spacing w:line="360" w:lineRule="auto"/>
              <w:ind w:left="113" w:right="113"/>
              <w:rPr>
                <w:rFonts w:ascii="Calibri" w:hAnsi="Calibri"/>
                <w:i/>
              </w:rPr>
            </w:pPr>
            <w:r w:rsidRPr="00E81443">
              <w:rPr>
                <w:rFonts w:ascii="Calibri" w:hAnsi="Calibri"/>
                <w:i/>
              </w:rPr>
              <w:t>To be confirmed</w:t>
            </w:r>
          </w:p>
        </w:tc>
        <w:tc>
          <w:tcPr>
            <w:tcW w:w="1134" w:type="dxa"/>
            <w:textDirection w:val="btLr"/>
          </w:tcPr>
          <w:p w14:paraId="4F748BA9" w14:textId="77777777" w:rsidR="00DF7975" w:rsidRPr="00E81443" w:rsidRDefault="00DF7975" w:rsidP="00B628E1">
            <w:pPr>
              <w:spacing w:line="360" w:lineRule="auto"/>
              <w:ind w:left="113" w:right="113"/>
              <w:rPr>
                <w:rFonts w:ascii="Calibri" w:hAnsi="Calibri"/>
                <w:i/>
              </w:rPr>
            </w:pPr>
            <w:r w:rsidRPr="00E81443">
              <w:rPr>
                <w:rFonts w:ascii="Calibri" w:hAnsi="Calibri"/>
                <w:i/>
              </w:rPr>
              <w:t>To be confirmed</w:t>
            </w:r>
          </w:p>
        </w:tc>
        <w:tc>
          <w:tcPr>
            <w:tcW w:w="1276" w:type="dxa"/>
            <w:textDirection w:val="btLr"/>
          </w:tcPr>
          <w:p w14:paraId="451EBA3F" w14:textId="77777777" w:rsidR="00DF7975" w:rsidRPr="00E81443" w:rsidRDefault="00DF7975" w:rsidP="00B628E1">
            <w:pPr>
              <w:spacing w:line="360" w:lineRule="auto"/>
              <w:ind w:left="113" w:right="113"/>
              <w:rPr>
                <w:rFonts w:ascii="Calibri" w:hAnsi="Calibri"/>
                <w:i/>
              </w:rPr>
            </w:pPr>
            <w:r w:rsidRPr="00E81443">
              <w:rPr>
                <w:rFonts w:ascii="Calibri" w:hAnsi="Calibri"/>
                <w:i/>
              </w:rPr>
              <w:t>To be confirmed</w:t>
            </w:r>
          </w:p>
        </w:tc>
        <w:tc>
          <w:tcPr>
            <w:tcW w:w="1567" w:type="dxa"/>
            <w:vMerge w:val="restart"/>
            <w:textDirection w:val="btLr"/>
            <w:vAlign w:val="center"/>
          </w:tcPr>
          <w:p w14:paraId="46DBD349" w14:textId="77777777" w:rsidR="00DF7975" w:rsidRPr="00E81443" w:rsidRDefault="00DF7975" w:rsidP="00B628E1">
            <w:pPr>
              <w:spacing w:line="360" w:lineRule="auto"/>
              <w:ind w:left="113" w:right="113"/>
              <w:rPr>
                <w:rFonts w:ascii="Calibri" w:hAnsi="Calibri"/>
                <w:i/>
              </w:rPr>
            </w:pPr>
            <w:r w:rsidRPr="00E81443">
              <w:rPr>
                <w:rFonts w:ascii="Calibri" w:hAnsi="Calibri"/>
                <w:b/>
              </w:rPr>
              <w:t xml:space="preserve">Do you plan on completing your full </w:t>
            </w:r>
            <w:r>
              <w:rPr>
                <w:rFonts w:ascii="Calibri" w:hAnsi="Calibri"/>
                <w:b/>
              </w:rPr>
              <w:t>annual</w:t>
            </w:r>
            <w:r w:rsidRPr="00E81443">
              <w:rPr>
                <w:rFonts w:ascii="Calibri" w:hAnsi="Calibri"/>
                <w:b/>
              </w:rPr>
              <w:t xml:space="preserve"> CPD activity with </w:t>
            </w:r>
            <w:r>
              <w:rPr>
                <w:rFonts w:ascii="Calibri" w:hAnsi="Calibri"/>
                <w:b/>
              </w:rPr>
              <w:t>ILA</w:t>
            </w:r>
            <w:r w:rsidRPr="00E81443">
              <w:rPr>
                <w:rFonts w:ascii="Calibri" w:hAnsi="Calibri"/>
                <w:b/>
              </w:rPr>
              <w:t xml:space="preserve">?   </w:t>
            </w:r>
            <w:r w:rsidRPr="00E81443">
              <w:rPr>
                <w:rFonts w:ascii="Calibri" w:hAnsi="Calibri"/>
                <w:i/>
              </w:rPr>
              <w:t>Yes</w:t>
            </w:r>
          </w:p>
        </w:tc>
        <w:tc>
          <w:tcPr>
            <w:tcW w:w="1234" w:type="dxa"/>
            <w:vMerge w:val="restart"/>
            <w:textDirection w:val="btLr"/>
            <w:vAlign w:val="center"/>
          </w:tcPr>
          <w:p w14:paraId="7A456D89" w14:textId="77777777" w:rsidR="00DF7975" w:rsidRPr="00E81443" w:rsidRDefault="00DF7975" w:rsidP="00B628E1">
            <w:pPr>
              <w:spacing w:line="360" w:lineRule="auto"/>
              <w:ind w:left="113" w:right="113"/>
              <w:rPr>
                <w:rFonts w:ascii="Calibri" w:hAnsi="Calibri"/>
                <w:i/>
              </w:rPr>
            </w:pPr>
            <w:r w:rsidRPr="00E81443">
              <w:rPr>
                <w:rFonts w:ascii="Calibri" w:hAnsi="Calibri"/>
                <w:b/>
              </w:rPr>
              <w:t xml:space="preserve">Date:  </w:t>
            </w:r>
            <w:r w:rsidRPr="00E81443">
              <w:rPr>
                <w:rFonts w:ascii="Calibri" w:hAnsi="Calibri"/>
                <w:i/>
              </w:rPr>
              <w:t>12 Jan 2011</w:t>
            </w:r>
          </w:p>
          <w:p w14:paraId="54880EB0" w14:textId="77777777" w:rsidR="00DF7975" w:rsidRPr="00E81443" w:rsidRDefault="00DF7975" w:rsidP="00B628E1">
            <w:pPr>
              <w:spacing w:line="360" w:lineRule="auto"/>
              <w:ind w:left="113" w:right="113"/>
              <w:rPr>
                <w:rFonts w:ascii="Calibri" w:hAnsi="Calibri"/>
                <w:b/>
              </w:rPr>
            </w:pPr>
          </w:p>
          <w:p w14:paraId="02A861C3" w14:textId="77777777" w:rsidR="00DF7975" w:rsidRPr="00E81443" w:rsidRDefault="00DF7975" w:rsidP="00B628E1">
            <w:pPr>
              <w:spacing w:line="360" w:lineRule="auto"/>
              <w:ind w:left="113" w:right="113"/>
              <w:rPr>
                <w:rFonts w:ascii="Calibri" w:hAnsi="Calibri"/>
                <w:i/>
              </w:rPr>
            </w:pPr>
            <w:r w:rsidRPr="00E81443">
              <w:rPr>
                <w:rFonts w:ascii="Calibri" w:hAnsi="Calibri"/>
                <w:b/>
              </w:rPr>
              <w:t xml:space="preserve">Applicant’s Email: </w:t>
            </w:r>
            <w:r w:rsidRPr="00E81443">
              <w:rPr>
                <w:rFonts w:ascii="Calibri" w:hAnsi="Calibri"/>
                <w:i/>
              </w:rPr>
              <w:t>joe@abc.co.za</w:t>
            </w:r>
          </w:p>
        </w:tc>
      </w:tr>
      <w:tr w:rsidR="00DF7975" w:rsidRPr="00E81443" w14:paraId="1592797B" w14:textId="77777777" w:rsidTr="00B628E1">
        <w:trPr>
          <w:cantSplit/>
          <w:trHeight w:val="1538"/>
        </w:trPr>
        <w:tc>
          <w:tcPr>
            <w:tcW w:w="968" w:type="dxa"/>
            <w:vMerge/>
            <w:textDirection w:val="btLr"/>
          </w:tcPr>
          <w:p w14:paraId="795D60E1" w14:textId="77777777" w:rsidR="00DF7975" w:rsidRPr="00E81443" w:rsidRDefault="00DF7975" w:rsidP="00B628E1">
            <w:pPr>
              <w:spacing w:line="360" w:lineRule="auto"/>
              <w:ind w:left="113" w:right="113"/>
              <w:jc w:val="center"/>
              <w:rPr>
                <w:rFonts w:ascii="Calibri" w:hAnsi="Calibri"/>
                <w:b/>
              </w:rPr>
            </w:pPr>
          </w:p>
        </w:tc>
        <w:tc>
          <w:tcPr>
            <w:tcW w:w="1043" w:type="dxa"/>
            <w:textDirection w:val="btLr"/>
          </w:tcPr>
          <w:p w14:paraId="0E5A8A28" w14:textId="77777777" w:rsidR="00DF7975" w:rsidRPr="00E81443" w:rsidRDefault="00DF7975" w:rsidP="00B628E1">
            <w:pPr>
              <w:spacing w:line="360" w:lineRule="auto"/>
              <w:ind w:left="113" w:right="113"/>
              <w:jc w:val="center"/>
              <w:rPr>
                <w:rFonts w:ascii="Calibri" w:hAnsi="Calibri"/>
                <w:b/>
              </w:rPr>
            </w:pPr>
            <w:r w:rsidRPr="00E81443">
              <w:rPr>
                <w:rFonts w:ascii="Calibri" w:hAnsi="Calibri"/>
                <w:b/>
              </w:rPr>
              <w:t>Record number of hours</w:t>
            </w:r>
          </w:p>
        </w:tc>
        <w:tc>
          <w:tcPr>
            <w:tcW w:w="1489" w:type="dxa"/>
            <w:textDirection w:val="btLr"/>
          </w:tcPr>
          <w:p w14:paraId="4272E218" w14:textId="77777777" w:rsidR="00DF7975" w:rsidRPr="00E81443" w:rsidRDefault="00DF7975" w:rsidP="00B628E1">
            <w:pPr>
              <w:spacing w:line="360" w:lineRule="auto"/>
              <w:ind w:left="113" w:right="113"/>
              <w:rPr>
                <w:rFonts w:ascii="Calibri" w:hAnsi="Calibri"/>
                <w:i/>
              </w:rPr>
            </w:pPr>
            <w:r w:rsidRPr="00E81443">
              <w:rPr>
                <w:rFonts w:ascii="Calibri" w:hAnsi="Calibri"/>
                <w:i/>
              </w:rPr>
              <w:t xml:space="preserve">21 hours (3 days) </w:t>
            </w:r>
          </w:p>
        </w:tc>
        <w:tc>
          <w:tcPr>
            <w:tcW w:w="1178" w:type="dxa"/>
            <w:textDirection w:val="btLr"/>
          </w:tcPr>
          <w:p w14:paraId="4C588A16" w14:textId="77777777" w:rsidR="00DF7975" w:rsidRPr="00E81443" w:rsidRDefault="00DF7975" w:rsidP="00B628E1">
            <w:pPr>
              <w:spacing w:line="360" w:lineRule="auto"/>
              <w:ind w:left="113" w:right="113"/>
              <w:rPr>
                <w:rFonts w:ascii="Calibri" w:hAnsi="Calibri"/>
                <w:i/>
              </w:rPr>
            </w:pPr>
            <w:r w:rsidRPr="00E81443">
              <w:rPr>
                <w:rFonts w:ascii="Calibri" w:hAnsi="Calibri"/>
                <w:i/>
              </w:rPr>
              <w:t xml:space="preserve">8 hours (1 day) </w:t>
            </w:r>
          </w:p>
        </w:tc>
        <w:tc>
          <w:tcPr>
            <w:tcW w:w="1134" w:type="dxa"/>
            <w:textDirection w:val="btLr"/>
          </w:tcPr>
          <w:p w14:paraId="7BB63FE3" w14:textId="77777777" w:rsidR="00DF7975" w:rsidRPr="00E81443" w:rsidRDefault="00DF7975" w:rsidP="00B628E1">
            <w:pPr>
              <w:spacing w:line="360" w:lineRule="auto"/>
              <w:ind w:left="113" w:right="113"/>
              <w:rPr>
                <w:rFonts w:ascii="Calibri" w:hAnsi="Calibri"/>
                <w:i/>
              </w:rPr>
            </w:pPr>
            <w:r w:rsidRPr="00E81443">
              <w:rPr>
                <w:rFonts w:ascii="Calibri" w:hAnsi="Calibri"/>
                <w:i/>
              </w:rPr>
              <w:t>4.5 hours (half day)</w:t>
            </w:r>
          </w:p>
        </w:tc>
        <w:tc>
          <w:tcPr>
            <w:tcW w:w="1276" w:type="dxa"/>
            <w:textDirection w:val="btLr"/>
          </w:tcPr>
          <w:p w14:paraId="19BDD5C3" w14:textId="77777777" w:rsidR="00DF7975" w:rsidRPr="00E81443" w:rsidRDefault="00DF7975" w:rsidP="00B628E1">
            <w:pPr>
              <w:spacing w:line="360" w:lineRule="auto"/>
              <w:ind w:left="113" w:right="113"/>
              <w:rPr>
                <w:rFonts w:ascii="Calibri" w:hAnsi="Calibri"/>
                <w:i/>
              </w:rPr>
            </w:pPr>
            <w:r w:rsidRPr="00E81443">
              <w:rPr>
                <w:rFonts w:ascii="Calibri" w:hAnsi="Calibri"/>
                <w:i/>
              </w:rPr>
              <w:t xml:space="preserve">24 credits at Level 5 (12 hour rating) </w:t>
            </w:r>
          </w:p>
        </w:tc>
        <w:tc>
          <w:tcPr>
            <w:tcW w:w="1567" w:type="dxa"/>
            <w:vMerge/>
          </w:tcPr>
          <w:p w14:paraId="22BE5BB4" w14:textId="77777777" w:rsidR="00DF7975" w:rsidRPr="00E81443" w:rsidRDefault="00DF7975" w:rsidP="00B628E1">
            <w:pPr>
              <w:spacing w:line="360" w:lineRule="auto"/>
              <w:jc w:val="both"/>
              <w:rPr>
                <w:rFonts w:ascii="Calibri" w:hAnsi="Calibri"/>
                <w:b/>
              </w:rPr>
            </w:pPr>
          </w:p>
        </w:tc>
        <w:tc>
          <w:tcPr>
            <w:tcW w:w="1234" w:type="dxa"/>
            <w:vMerge/>
            <w:textDirection w:val="btLr"/>
            <w:vAlign w:val="center"/>
          </w:tcPr>
          <w:p w14:paraId="7BD0D544" w14:textId="77777777" w:rsidR="00DF7975" w:rsidRPr="00E81443" w:rsidRDefault="00DF7975" w:rsidP="00B628E1">
            <w:pPr>
              <w:spacing w:line="360" w:lineRule="auto"/>
              <w:ind w:left="113" w:right="113"/>
              <w:jc w:val="center"/>
              <w:rPr>
                <w:rFonts w:ascii="Calibri" w:hAnsi="Calibri"/>
                <w:b/>
              </w:rPr>
            </w:pPr>
          </w:p>
        </w:tc>
      </w:tr>
      <w:tr w:rsidR="00DF7975" w:rsidRPr="00E81443" w14:paraId="68CB9A61" w14:textId="77777777" w:rsidTr="00B628E1">
        <w:trPr>
          <w:cantSplit/>
          <w:trHeight w:val="1609"/>
        </w:trPr>
        <w:tc>
          <w:tcPr>
            <w:tcW w:w="968" w:type="dxa"/>
            <w:vMerge w:val="restart"/>
            <w:textDirection w:val="btLr"/>
          </w:tcPr>
          <w:p w14:paraId="2F4B2D31" w14:textId="77777777" w:rsidR="00DF7975" w:rsidRPr="00E81443" w:rsidRDefault="00DF7975" w:rsidP="00B628E1">
            <w:pPr>
              <w:spacing w:line="360" w:lineRule="auto"/>
              <w:ind w:left="113" w:right="113"/>
              <w:rPr>
                <w:rFonts w:ascii="Calibri" w:hAnsi="Calibri"/>
                <w:b/>
              </w:rPr>
            </w:pPr>
            <w:r w:rsidRPr="00E81443">
              <w:rPr>
                <w:rFonts w:ascii="Calibri" w:hAnsi="Calibri"/>
                <w:b/>
              </w:rPr>
              <w:t xml:space="preserve">Applicant’s Name:    </w:t>
            </w:r>
            <w:r w:rsidRPr="00E81443">
              <w:rPr>
                <w:rFonts w:ascii="Calibri" w:hAnsi="Calibri"/>
                <w:i/>
              </w:rPr>
              <w:t>Joe Bloggs</w:t>
            </w:r>
            <w:r w:rsidRPr="00E81443">
              <w:rPr>
                <w:rFonts w:ascii="Calibri" w:hAnsi="Calibri"/>
                <w:b/>
              </w:rPr>
              <w:t xml:space="preserve">                                              Applicant’s Employer/Company:  </w:t>
            </w:r>
            <w:r w:rsidRPr="00E81443">
              <w:rPr>
                <w:rFonts w:ascii="Calibri" w:hAnsi="Calibri"/>
                <w:i/>
              </w:rPr>
              <w:t xml:space="preserve">ABC </w:t>
            </w:r>
            <w:r w:rsidRPr="00E81443">
              <w:rPr>
                <w:rFonts w:ascii="Calibri" w:hAnsi="Calibri"/>
                <w:b/>
              </w:rPr>
              <w:t xml:space="preserve">Applicant’s ID Number:   </w:t>
            </w:r>
            <w:r w:rsidRPr="00E81443">
              <w:rPr>
                <w:rFonts w:ascii="Calibri" w:hAnsi="Calibri"/>
                <w:i/>
              </w:rPr>
              <w:t>900101 0000 081</w:t>
            </w:r>
            <w:r w:rsidRPr="00E81443">
              <w:rPr>
                <w:rFonts w:ascii="Calibri" w:hAnsi="Calibri"/>
                <w:b/>
              </w:rPr>
              <w:t xml:space="preserve">                         Mentor Name:   </w:t>
            </w:r>
            <w:r w:rsidRPr="00E81443">
              <w:rPr>
                <w:rFonts w:ascii="Calibri" w:hAnsi="Calibri"/>
                <w:i/>
              </w:rPr>
              <w:t>Not applicable</w:t>
            </w:r>
            <w:r w:rsidRPr="00E81443">
              <w:rPr>
                <w:rFonts w:ascii="Calibri" w:hAnsi="Calibri"/>
                <w:b/>
              </w:rPr>
              <w:t xml:space="preserve">           Mentor’s ID Number:</w:t>
            </w:r>
          </w:p>
        </w:tc>
        <w:tc>
          <w:tcPr>
            <w:tcW w:w="1043" w:type="dxa"/>
            <w:textDirection w:val="btLr"/>
          </w:tcPr>
          <w:p w14:paraId="72116B8B" w14:textId="77777777" w:rsidR="00DF7975" w:rsidRPr="00E81443" w:rsidRDefault="00DF7975" w:rsidP="00B628E1">
            <w:pPr>
              <w:spacing w:line="360" w:lineRule="auto"/>
              <w:ind w:left="113" w:right="113"/>
              <w:jc w:val="center"/>
              <w:rPr>
                <w:rFonts w:ascii="Calibri" w:hAnsi="Calibri"/>
                <w:b/>
              </w:rPr>
            </w:pPr>
            <w:r w:rsidRPr="00E81443">
              <w:rPr>
                <w:rFonts w:ascii="Calibri" w:hAnsi="Calibri"/>
                <w:b/>
              </w:rPr>
              <w:t>Planned Date of activity</w:t>
            </w:r>
          </w:p>
        </w:tc>
        <w:tc>
          <w:tcPr>
            <w:tcW w:w="1489" w:type="dxa"/>
            <w:textDirection w:val="btLr"/>
          </w:tcPr>
          <w:p w14:paraId="21579CEC" w14:textId="77777777" w:rsidR="00DF7975" w:rsidRPr="00E81443" w:rsidRDefault="00DF7975" w:rsidP="00B628E1">
            <w:pPr>
              <w:spacing w:line="360" w:lineRule="auto"/>
              <w:ind w:left="113" w:right="113"/>
              <w:rPr>
                <w:rFonts w:ascii="Calibri" w:hAnsi="Calibri"/>
                <w:i/>
              </w:rPr>
            </w:pPr>
            <w:r w:rsidRPr="00E81443">
              <w:rPr>
                <w:rFonts w:ascii="Calibri" w:hAnsi="Calibri"/>
                <w:i/>
              </w:rPr>
              <w:t>May 2011</w:t>
            </w:r>
          </w:p>
        </w:tc>
        <w:tc>
          <w:tcPr>
            <w:tcW w:w="1178" w:type="dxa"/>
            <w:textDirection w:val="btLr"/>
          </w:tcPr>
          <w:p w14:paraId="392BD317" w14:textId="77777777" w:rsidR="00DF7975" w:rsidRPr="00E81443" w:rsidRDefault="00DF7975" w:rsidP="00B628E1">
            <w:pPr>
              <w:spacing w:line="360" w:lineRule="auto"/>
              <w:ind w:left="113" w:right="113"/>
              <w:rPr>
                <w:rFonts w:ascii="Calibri" w:hAnsi="Calibri"/>
                <w:i/>
              </w:rPr>
            </w:pPr>
            <w:r w:rsidRPr="00E81443">
              <w:rPr>
                <w:rFonts w:ascii="Calibri" w:hAnsi="Calibri"/>
                <w:i/>
              </w:rPr>
              <w:t>October 2011</w:t>
            </w:r>
          </w:p>
        </w:tc>
        <w:tc>
          <w:tcPr>
            <w:tcW w:w="1134" w:type="dxa"/>
            <w:textDirection w:val="btLr"/>
          </w:tcPr>
          <w:p w14:paraId="614DEC86" w14:textId="77777777" w:rsidR="00DF7975" w:rsidRPr="00E81443" w:rsidRDefault="00DF7975" w:rsidP="00B628E1">
            <w:pPr>
              <w:spacing w:line="360" w:lineRule="auto"/>
              <w:ind w:left="113" w:right="113"/>
              <w:rPr>
                <w:rFonts w:ascii="Calibri" w:hAnsi="Calibri"/>
                <w:i/>
              </w:rPr>
            </w:pPr>
            <w:r w:rsidRPr="00E81443">
              <w:rPr>
                <w:rFonts w:ascii="Calibri" w:hAnsi="Calibri"/>
                <w:i/>
              </w:rPr>
              <w:t>June 2012</w:t>
            </w:r>
          </w:p>
        </w:tc>
        <w:tc>
          <w:tcPr>
            <w:tcW w:w="1276" w:type="dxa"/>
            <w:textDirection w:val="btLr"/>
          </w:tcPr>
          <w:p w14:paraId="0577C25A" w14:textId="77777777" w:rsidR="00DF7975" w:rsidRPr="00E81443" w:rsidRDefault="00DF7975" w:rsidP="00B628E1">
            <w:pPr>
              <w:spacing w:line="360" w:lineRule="auto"/>
              <w:ind w:left="113" w:right="113"/>
              <w:rPr>
                <w:rFonts w:ascii="Calibri" w:hAnsi="Calibri"/>
                <w:i/>
              </w:rPr>
            </w:pPr>
            <w:r w:rsidRPr="00E81443">
              <w:rPr>
                <w:rFonts w:ascii="Calibri" w:hAnsi="Calibri"/>
                <w:i/>
              </w:rPr>
              <w:t>January 2013</w:t>
            </w:r>
          </w:p>
        </w:tc>
        <w:tc>
          <w:tcPr>
            <w:tcW w:w="1567" w:type="dxa"/>
            <w:vMerge/>
          </w:tcPr>
          <w:p w14:paraId="5E6798DC" w14:textId="77777777" w:rsidR="00DF7975" w:rsidRPr="00E81443" w:rsidRDefault="00DF7975" w:rsidP="00B628E1">
            <w:pPr>
              <w:spacing w:line="360" w:lineRule="auto"/>
              <w:jc w:val="both"/>
              <w:rPr>
                <w:rFonts w:ascii="Calibri" w:hAnsi="Calibri"/>
                <w:b/>
              </w:rPr>
            </w:pPr>
          </w:p>
        </w:tc>
        <w:tc>
          <w:tcPr>
            <w:tcW w:w="1234" w:type="dxa"/>
            <w:vMerge w:val="restart"/>
            <w:textDirection w:val="btLr"/>
            <w:vAlign w:val="center"/>
          </w:tcPr>
          <w:p w14:paraId="47602988" w14:textId="77777777" w:rsidR="00DF7975" w:rsidRPr="00E81443" w:rsidRDefault="00DF7975" w:rsidP="00B628E1">
            <w:pPr>
              <w:spacing w:line="360" w:lineRule="auto"/>
              <w:ind w:left="113" w:right="113"/>
              <w:rPr>
                <w:rFonts w:ascii="Calibri" w:hAnsi="Calibri"/>
                <w:b/>
              </w:rPr>
            </w:pPr>
            <w:r w:rsidRPr="00E81443">
              <w:rPr>
                <w:rFonts w:ascii="Calibri" w:hAnsi="Calibri"/>
                <w:b/>
              </w:rPr>
              <w:t xml:space="preserve">Applicant’s Signature:    </w:t>
            </w:r>
            <w:r w:rsidRPr="00E81443">
              <w:rPr>
                <w:rFonts w:ascii="Calibri" w:hAnsi="Calibri"/>
                <w:i/>
              </w:rPr>
              <w:t>J Bloggs</w:t>
            </w:r>
            <w:r w:rsidRPr="00E81443">
              <w:rPr>
                <w:rFonts w:ascii="Calibri" w:hAnsi="Calibri"/>
                <w:b/>
              </w:rPr>
              <w:t xml:space="preserve">                                                                                   Mentor’s Signature:</w:t>
            </w:r>
          </w:p>
          <w:p w14:paraId="4F2618AD" w14:textId="77777777" w:rsidR="00DF7975" w:rsidRPr="00E81443" w:rsidRDefault="00DF7975" w:rsidP="00B628E1">
            <w:pPr>
              <w:spacing w:line="360" w:lineRule="auto"/>
              <w:ind w:left="113" w:right="113"/>
              <w:rPr>
                <w:rFonts w:ascii="Calibri" w:hAnsi="Calibri"/>
                <w:b/>
              </w:rPr>
            </w:pPr>
          </w:p>
          <w:p w14:paraId="038D8FA0" w14:textId="77777777" w:rsidR="00DF7975" w:rsidRPr="00E81443" w:rsidRDefault="00DF7975" w:rsidP="00B628E1">
            <w:pPr>
              <w:spacing w:line="360" w:lineRule="auto"/>
              <w:ind w:left="113" w:right="113"/>
              <w:rPr>
                <w:rFonts w:ascii="Calibri" w:hAnsi="Calibri"/>
                <w:b/>
              </w:rPr>
            </w:pPr>
            <w:r w:rsidRPr="00E81443">
              <w:rPr>
                <w:rFonts w:ascii="Calibri" w:hAnsi="Calibri"/>
                <w:b/>
              </w:rPr>
              <w:t xml:space="preserve">Contact Number:   </w:t>
            </w:r>
            <w:r w:rsidRPr="00E81443">
              <w:rPr>
                <w:rFonts w:ascii="Calibri" w:hAnsi="Calibri"/>
                <w:i/>
              </w:rPr>
              <w:t>(080)</w:t>
            </w:r>
            <w:r w:rsidRPr="00E81443">
              <w:rPr>
                <w:rFonts w:ascii="Calibri" w:hAnsi="Calibri"/>
                <w:b/>
              </w:rPr>
              <w:t xml:space="preserve"> </w:t>
            </w:r>
            <w:r w:rsidRPr="00E81443">
              <w:rPr>
                <w:rFonts w:ascii="Calibri" w:hAnsi="Calibri"/>
                <w:i/>
              </w:rPr>
              <w:t>555 5555</w:t>
            </w:r>
            <w:r w:rsidRPr="00E81443">
              <w:rPr>
                <w:rFonts w:ascii="Calibri" w:hAnsi="Calibri"/>
                <w:b/>
              </w:rPr>
              <w:t xml:space="preserve">                                                                                 Contact Number:</w:t>
            </w:r>
          </w:p>
        </w:tc>
      </w:tr>
      <w:tr w:rsidR="00DF7975" w:rsidRPr="00E81443" w14:paraId="44C1E469" w14:textId="77777777" w:rsidTr="00B628E1">
        <w:trPr>
          <w:cantSplit/>
          <w:trHeight w:val="4290"/>
        </w:trPr>
        <w:tc>
          <w:tcPr>
            <w:tcW w:w="968" w:type="dxa"/>
            <w:vMerge/>
            <w:textDirection w:val="btLr"/>
          </w:tcPr>
          <w:p w14:paraId="65EE7059" w14:textId="77777777" w:rsidR="00DF7975" w:rsidRPr="00E81443" w:rsidRDefault="00DF7975" w:rsidP="00B628E1">
            <w:pPr>
              <w:spacing w:line="360" w:lineRule="auto"/>
              <w:ind w:left="113" w:right="113"/>
              <w:jc w:val="center"/>
              <w:rPr>
                <w:rFonts w:ascii="Calibri" w:hAnsi="Calibri"/>
                <w:b/>
              </w:rPr>
            </w:pPr>
          </w:p>
        </w:tc>
        <w:tc>
          <w:tcPr>
            <w:tcW w:w="1043" w:type="dxa"/>
            <w:textDirection w:val="btLr"/>
          </w:tcPr>
          <w:p w14:paraId="075902DE" w14:textId="77777777" w:rsidR="00DF7975" w:rsidRPr="00E81443" w:rsidRDefault="00DF7975" w:rsidP="00B628E1">
            <w:pPr>
              <w:spacing w:line="360" w:lineRule="auto"/>
              <w:ind w:left="113" w:right="113"/>
              <w:jc w:val="center"/>
              <w:rPr>
                <w:rFonts w:ascii="Calibri" w:hAnsi="Calibri"/>
                <w:b/>
              </w:rPr>
            </w:pPr>
            <w:r w:rsidRPr="00E81443">
              <w:rPr>
                <w:rFonts w:ascii="Calibri" w:hAnsi="Calibri"/>
                <w:b/>
              </w:rPr>
              <w:t>Outline/Document how this activity could enhance your professional ability to advise and service clients</w:t>
            </w:r>
          </w:p>
        </w:tc>
        <w:tc>
          <w:tcPr>
            <w:tcW w:w="1489" w:type="dxa"/>
            <w:textDirection w:val="btLr"/>
          </w:tcPr>
          <w:p w14:paraId="7CCFADC6" w14:textId="77777777" w:rsidR="00DF7975" w:rsidRPr="00E81443" w:rsidRDefault="00DF7975" w:rsidP="00B628E1">
            <w:pPr>
              <w:spacing w:line="360" w:lineRule="auto"/>
              <w:ind w:left="113" w:right="113"/>
              <w:rPr>
                <w:rFonts w:ascii="Calibri" w:hAnsi="Calibri"/>
                <w:i/>
              </w:rPr>
            </w:pPr>
            <w:r w:rsidRPr="00E81443">
              <w:rPr>
                <w:rFonts w:ascii="Calibri" w:hAnsi="Calibri"/>
                <w:i/>
              </w:rPr>
              <w:t>As  I work in the commercial department of my company with commercial clients, this training would best assist me to advise clients with their queries</w:t>
            </w:r>
          </w:p>
        </w:tc>
        <w:tc>
          <w:tcPr>
            <w:tcW w:w="1178" w:type="dxa"/>
            <w:textDirection w:val="btLr"/>
          </w:tcPr>
          <w:p w14:paraId="464A8ECC" w14:textId="77777777" w:rsidR="00DF7975" w:rsidRPr="00E81443" w:rsidRDefault="00DF7975" w:rsidP="00B628E1">
            <w:pPr>
              <w:spacing w:line="360" w:lineRule="auto"/>
              <w:ind w:left="113" w:right="113"/>
              <w:rPr>
                <w:rFonts w:ascii="Calibri" w:hAnsi="Calibri"/>
                <w:i/>
              </w:rPr>
            </w:pPr>
            <w:r w:rsidRPr="00E81443">
              <w:rPr>
                <w:rFonts w:ascii="Calibri" w:hAnsi="Calibri"/>
                <w:i/>
              </w:rPr>
              <w:t>To gain more experience in how rating systems work, and how they are applied</w:t>
            </w:r>
          </w:p>
        </w:tc>
        <w:tc>
          <w:tcPr>
            <w:tcW w:w="1134" w:type="dxa"/>
            <w:textDirection w:val="btLr"/>
          </w:tcPr>
          <w:p w14:paraId="35550A57" w14:textId="77777777" w:rsidR="00DF7975" w:rsidRPr="00E81443" w:rsidRDefault="00DF7975" w:rsidP="00B628E1">
            <w:pPr>
              <w:spacing w:line="360" w:lineRule="auto"/>
              <w:ind w:left="113" w:right="113"/>
              <w:rPr>
                <w:rFonts w:ascii="Calibri" w:hAnsi="Calibri"/>
                <w:i/>
              </w:rPr>
            </w:pPr>
            <w:r w:rsidRPr="00E81443">
              <w:rPr>
                <w:rFonts w:ascii="Calibri" w:hAnsi="Calibri"/>
                <w:i/>
              </w:rPr>
              <w:t>To ensure correct systems usage and easy access of clients information</w:t>
            </w:r>
          </w:p>
        </w:tc>
        <w:tc>
          <w:tcPr>
            <w:tcW w:w="1276" w:type="dxa"/>
            <w:textDirection w:val="btLr"/>
          </w:tcPr>
          <w:p w14:paraId="1A7A8A78" w14:textId="77777777" w:rsidR="00DF7975" w:rsidRPr="00E81443" w:rsidRDefault="00DF7975" w:rsidP="00B628E1">
            <w:pPr>
              <w:spacing w:line="360" w:lineRule="auto"/>
              <w:ind w:left="113" w:right="113"/>
              <w:rPr>
                <w:rFonts w:ascii="Calibri" w:hAnsi="Calibri"/>
                <w:i/>
              </w:rPr>
            </w:pPr>
            <w:r w:rsidRPr="00E81443">
              <w:rPr>
                <w:rFonts w:ascii="Calibri" w:hAnsi="Calibri"/>
                <w:i/>
              </w:rPr>
              <w:t xml:space="preserve">I would like to further my studies and </w:t>
            </w:r>
            <w:r>
              <w:rPr>
                <w:rFonts w:ascii="Calibri" w:hAnsi="Calibri"/>
                <w:i/>
              </w:rPr>
              <w:t>ILA</w:t>
            </w:r>
            <w:r w:rsidRPr="00E81443">
              <w:rPr>
                <w:rFonts w:ascii="Calibri" w:hAnsi="Calibri"/>
                <w:i/>
              </w:rPr>
              <w:t xml:space="preserve"> recognition</w:t>
            </w:r>
          </w:p>
        </w:tc>
        <w:tc>
          <w:tcPr>
            <w:tcW w:w="1567" w:type="dxa"/>
            <w:vMerge/>
          </w:tcPr>
          <w:p w14:paraId="6A1ECF6B" w14:textId="77777777" w:rsidR="00DF7975" w:rsidRPr="00E81443" w:rsidRDefault="00DF7975" w:rsidP="00B628E1">
            <w:pPr>
              <w:spacing w:line="360" w:lineRule="auto"/>
              <w:jc w:val="both"/>
              <w:rPr>
                <w:rFonts w:ascii="Calibri" w:hAnsi="Calibri"/>
                <w:b/>
              </w:rPr>
            </w:pPr>
          </w:p>
        </w:tc>
        <w:tc>
          <w:tcPr>
            <w:tcW w:w="1234" w:type="dxa"/>
            <w:vMerge/>
            <w:textDirection w:val="btLr"/>
            <w:vAlign w:val="center"/>
          </w:tcPr>
          <w:p w14:paraId="3B08340F" w14:textId="77777777" w:rsidR="00DF7975" w:rsidRPr="00E81443" w:rsidRDefault="00DF7975" w:rsidP="00B628E1">
            <w:pPr>
              <w:spacing w:line="360" w:lineRule="auto"/>
              <w:ind w:left="113" w:right="113"/>
              <w:jc w:val="center"/>
              <w:rPr>
                <w:rFonts w:ascii="Calibri" w:hAnsi="Calibri"/>
                <w:b/>
              </w:rPr>
            </w:pPr>
          </w:p>
        </w:tc>
      </w:tr>
      <w:tr w:rsidR="00DF7975" w:rsidRPr="00E81443" w14:paraId="487A241F" w14:textId="77777777" w:rsidTr="00B628E1">
        <w:trPr>
          <w:cantSplit/>
          <w:trHeight w:val="4235"/>
        </w:trPr>
        <w:tc>
          <w:tcPr>
            <w:tcW w:w="968" w:type="dxa"/>
            <w:vMerge/>
            <w:textDirection w:val="btLr"/>
          </w:tcPr>
          <w:p w14:paraId="5D647C7D" w14:textId="77777777" w:rsidR="00DF7975" w:rsidRPr="00E81443" w:rsidRDefault="00DF7975" w:rsidP="00B628E1">
            <w:pPr>
              <w:spacing w:line="360" w:lineRule="auto"/>
              <w:ind w:left="113" w:right="113"/>
              <w:jc w:val="center"/>
              <w:rPr>
                <w:rFonts w:ascii="Calibri" w:hAnsi="Calibri"/>
                <w:b/>
              </w:rPr>
            </w:pPr>
          </w:p>
        </w:tc>
        <w:tc>
          <w:tcPr>
            <w:tcW w:w="1043" w:type="dxa"/>
            <w:textDirection w:val="btLr"/>
          </w:tcPr>
          <w:p w14:paraId="7308BA46" w14:textId="77777777" w:rsidR="00DF7975" w:rsidRPr="00E81443" w:rsidRDefault="00DF7975" w:rsidP="00B628E1">
            <w:pPr>
              <w:spacing w:line="360" w:lineRule="auto"/>
              <w:ind w:left="113" w:right="113"/>
              <w:jc w:val="center"/>
              <w:rPr>
                <w:rFonts w:ascii="Calibri" w:hAnsi="Calibri"/>
                <w:b/>
              </w:rPr>
            </w:pPr>
            <w:r w:rsidRPr="00E81443">
              <w:rPr>
                <w:rFonts w:ascii="Calibri" w:hAnsi="Calibri"/>
                <w:b/>
              </w:rPr>
              <w:t>Planned Activity</w:t>
            </w:r>
          </w:p>
        </w:tc>
        <w:tc>
          <w:tcPr>
            <w:tcW w:w="1489" w:type="dxa"/>
            <w:textDirection w:val="btLr"/>
          </w:tcPr>
          <w:p w14:paraId="30DEFABA" w14:textId="77777777" w:rsidR="00DF7975" w:rsidRPr="00E81443" w:rsidRDefault="00DF7975" w:rsidP="00B628E1">
            <w:pPr>
              <w:spacing w:line="360" w:lineRule="auto"/>
              <w:ind w:left="113" w:right="113"/>
              <w:rPr>
                <w:rFonts w:ascii="Calibri" w:hAnsi="Calibri"/>
                <w:i/>
              </w:rPr>
            </w:pPr>
            <w:r w:rsidRPr="00E81443">
              <w:rPr>
                <w:rFonts w:ascii="Calibri" w:hAnsi="Calibri"/>
                <w:i/>
              </w:rPr>
              <w:t>Composite Policy Training – External Training</w:t>
            </w:r>
          </w:p>
        </w:tc>
        <w:tc>
          <w:tcPr>
            <w:tcW w:w="1178" w:type="dxa"/>
            <w:textDirection w:val="btLr"/>
          </w:tcPr>
          <w:p w14:paraId="75458F9A" w14:textId="77777777" w:rsidR="00DF7975" w:rsidRPr="00E81443" w:rsidRDefault="00DF7975" w:rsidP="00B628E1">
            <w:pPr>
              <w:spacing w:line="360" w:lineRule="auto"/>
              <w:ind w:left="113" w:right="113"/>
              <w:rPr>
                <w:rFonts w:ascii="Calibri" w:hAnsi="Calibri"/>
                <w:i/>
              </w:rPr>
            </w:pPr>
            <w:r w:rsidRPr="00E81443">
              <w:rPr>
                <w:rFonts w:ascii="Calibri" w:hAnsi="Calibri"/>
                <w:i/>
              </w:rPr>
              <w:t>Rates Workshop – In house Training</w:t>
            </w:r>
          </w:p>
        </w:tc>
        <w:tc>
          <w:tcPr>
            <w:tcW w:w="1134" w:type="dxa"/>
            <w:textDirection w:val="btLr"/>
          </w:tcPr>
          <w:p w14:paraId="08A30594" w14:textId="77777777" w:rsidR="00DF7975" w:rsidRPr="00E81443" w:rsidRDefault="00DF7975" w:rsidP="00B628E1">
            <w:pPr>
              <w:spacing w:line="360" w:lineRule="auto"/>
              <w:ind w:left="113" w:right="113"/>
              <w:rPr>
                <w:rFonts w:ascii="Calibri" w:hAnsi="Calibri"/>
                <w:i/>
              </w:rPr>
            </w:pPr>
            <w:r w:rsidRPr="00E81443">
              <w:rPr>
                <w:rFonts w:ascii="Calibri" w:hAnsi="Calibri"/>
                <w:i/>
              </w:rPr>
              <w:t>In house Computer System Training</w:t>
            </w:r>
          </w:p>
        </w:tc>
        <w:tc>
          <w:tcPr>
            <w:tcW w:w="1276" w:type="dxa"/>
            <w:textDirection w:val="btLr"/>
          </w:tcPr>
          <w:p w14:paraId="7119B157" w14:textId="77777777" w:rsidR="00DF7975" w:rsidRPr="00E81443" w:rsidRDefault="00DF7975" w:rsidP="00B628E1">
            <w:pPr>
              <w:spacing w:line="360" w:lineRule="auto"/>
              <w:ind w:left="113" w:right="113"/>
              <w:rPr>
                <w:rFonts w:ascii="Calibri" w:hAnsi="Calibri"/>
                <w:i/>
              </w:rPr>
            </w:pPr>
            <w:r w:rsidRPr="00E81443">
              <w:rPr>
                <w:rFonts w:ascii="Calibri" w:hAnsi="Calibri"/>
                <w:i/>
              </w:rPr>
              <w:t>Legal Framework of Retirement, and Commercial Lines Practice – UNISA</w:t>
            </w:r>
          </w:p>
        </w:tc>
        <w:tc>
          <w:tcPr>
            <w:tcW w:w="1567" w:type="dxa"/>
            <w:vMerge/>
          </w:tcPr>
          <w:p w14:paraId="01B547C0" w14:textId="77777777" w:rsidR="00DF7975" w:rsidRPr="00E81443" w:rsidRDefault="00DF7975" w:rsidP="00B628E1">
            <w:pPr>
              <w:spacing w:line="360" w:lineRule="auto"/>
              <w:jc w:val="both"/>
              <w:rPr>
                <w:rFonts w:ascii="Calibri" w:hAnsi="Calibri"/>
                <w:b/>
              </w:rPr>
            </w:pPr>
          </w:p>
        </w:tc>
        <w:tc>
          <w:tcPr>
            <w:tcW w:w="1234" w:type="dxa"/>
            <w:vMerge/>
            <w:textDirection w:val="btLr"/>
            <w:vAlign w:val="center"/>
          </w:tcPr>
          <w:p w14:paraId="228E4F04" w14:textId="77777777" w:rsidR="00DF7975" w:rsidRPr="00E81443" w:rsidRDefault="00DF7975" w:rsidP="00B628E1">
            <w:pPr>
              <w:spacing w:line="360" w:lineRule="auto"/>
              <w:ind w:left="113" w:right="113"/>
              <w:jc w:val="center"/>
              <w:rPr>
                <w:rFonts w:ascii="Calibri" w:hAnsi="Calibri"/>
                <w:b/>
              </w:rPr>
            </w:pPr>
          </w:p>
        </w:tc>
      </w:tr>
    </w:tbl>
    <w:p w14:paraId="10C897AD" w14:textId="77777777" w:rsidR="00DF7975" w:rsidRPr="00E81443" w:rsidRDefault="00DF7975" w:rsidP="00DF7975">
      <w:pPr>
        <w:spacing w:line="360" w:lineRule="auto"/>
        <w:jc w:val="both"/>
        <w:rPr>
          <w:rFonts w:ascii="Calibri" w:hAnsi="Calibri"/>
        </w:rPr>
      </w:pPr>
    </w:p>
    <w:p w14:paraId="7A6F763A" w14:textId="77777777" w:rsidR="00DF7975" w:rsidRDefault="00DF7975" w:rsidP="00DF7975">
      <w:pPr>
        <w:rPr>
          <w:sz w:val="20"/>
          <w:szCs w:val="20"/>
        </w:rPr>
      </w:pPr>
    </w:p>
    <w:p w14:paraId="42208B00" w14:textId="2117799F" w:rsidR="00F51168" w:rsidRDefault="00F51168" w:rsidP="00082747">
      <w:pPr>
        <w:pStyle w:val="Default"/>
        <w:rPr>
          <w:sz w:val="23"/>
          <w:szCs w:val="23"/>
        </w:rPr>
      </w:pPr>
    </w:p>
    <w:sectPr w:rsidR="00F51168" w:rsidSect="007B5A13">
      <w:foot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F5073" w14:textId="77777777" w:rsidR="00FE2E02" w:rsidRDefault="00FE2E02" w:rsidP="00F5550D">
      <w:pPr>
        <w:spacing w:after="0" w:line="240" w:lineRule="auto"/>
      </w:pPr>
      <w:r>
        <w:separator/>
      </w:r>
    </w:p>
  </w:endnote>
  <w:endnote w:type="continuationSeparator" w:id="0">
    <w:p w14:paraId="74D14E85" w14:textId="77777777" w:rsidR="00FE2E02" w:rsidRDefault="00FE2E02" w:rsidP="00F555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825297"/>
      <w:docPartObj>
        <w:docPartGallery w:val="Page Numbers (Bottom of Page)"/>
        <w:docPartUnique/>
      </w:docPartObj>
    </w:sdtPr>
    <w:sdtContent>
      <w:sdt>
        <w:sdtPr>
          <w:id w:val="-1769616900"/>
          <w:docPartObj>
            <w:docPartGallery w:val="Page Numbers (Top of Page)"/>
            <w:docPartUnique/>
          </w:docPartObj>
        </w:sdtPr>
        <w:sdtContent>
          <w:p w14:paraId="539ECF17" w14:textId="3DA192E8" w:rsidR="00E614FC" w:rsidRDefault="00E614FC">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62E2700" w14:textId="77777777" w:rsidR="00F5550D" w:rsidRDefault="00F555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9A77D1" w14:textId="77777777" w:rsidR="00FE2E02" w:rsidRDefault="00FE2E02" w:rsidP="00F5550D">
      <w:pPr>
        <w:spacing w:after="0" w:line="240" w:lineRule="auto"/>
      </w:pPr>
      <w:r>
        <w:separator/>
      </w:r>
    </w:p>
  </w:footnote>
  <w:footnote w:type="continuationSeparator" w:id="0">
    <w:p w14:paraId="17024728" w14:textId="77777777" w:rsidR="00FE2E02" w:rsidRDefault="00FE2E02" w:rsidP="00F555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CC74726"/>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A31A126"/>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D9046CA8"/>
    <w:multiLevelType w:val="multilevel"/>
    <w:tmpl w:val="FFFFFFFF"/>
    <w:lvl w:ilvl="0">
      <w:start w:val="1"/>
      <w:numFmt w:val="ideographDigital"/>
      <w:lvlText w:val="•"/>
      <w:lvlJc w:val="left"/>
    </w:lvl>
    <w:lvl w:ilvl="1">
      <w:start w:val="1"/>
      <w:numFmt w:val="lowerRoman"/>
      <w:lvlText w:val="%1"/>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EBC75422"/>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5763F06"/>
    <w:multiLevelType w:val="hybridMultilevel"/>
    <w:tmpl w:val="33B4E2A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060220B6"/>
    <w:multiLevelType w:val="hybridMultilevel"/>
    <w:tmpl w:val="28F00680"/>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08FD772F"/>
    <w:multiLevelType w:val="hybridMultilevel"/>
    <w:tmpl w:val="B68CA956"/>
    <w:lvl w:ilvl="0" w:tplc="97F885EE">
      <w:start w:val="1"/>
      <w:numFmt w:val="lowerRoman"/>
      <w:lvlText w:val="%1."/>
      <w:lvlJc w:val="left"/>
      <w:pPr>
        <w:ind w:left="1440" w:hanging="720"/>
      </w:pPr>
      <w:rPr>
        <w:rFonts w:hint="default"/>
        <w:color w:val="57575A"/>
      </w:rPr>
    </w:lvl>
    <w:lvl w:ilvl="1" w:tplc="C9FC82C8">
      <w:start w:val="1"/>
      <w:numFmt w:val="lowerLetter"/>
      <w:lvlText w:val="%2."/>
      <w:lvlJc w:val="left"/>
      <w:pPr>
        <w:ind w:left="1800" w:hanging="360"/>
      </w:pPr>
      <w:rPr>
        <w:rFonts w:hint="default"/>
      </w:r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7" w15:restartNumberingAfterBreak="0">
    <w:nsid w:val="10320C2D"/>
    <w:multiLevelType w:val="hybridMultilevel"/>
    <w:tmpl w:val="B0EE4D62"/>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15744A58"/>
    <w:multiLevelType w:val="hybridMultilevel"/>
    <w:tmpl w:val="B26C4E9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15:restartNumberingAfterBreak="0">
    <w:nsid w:val="21CF4BC8"/>
    <w:multiLevelType w:val="hybridMultilevel"/>
    <w:tmpl w:val="05DE8FC8"/>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15:restartNumberingAfterBreak="0">
    <w:nsid w:val="222512E1"/>
    <w:multiLevelType w:val="hybridMultilevel"/>
    <w:tmpl w:val="FAD8E3F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2EF93D24"/>
    <w:multiLevelType w:val="hybridMultilevel"/>
    <w:tmpl w:val="8D3237C4"/>
    <w:lvl w:ilvl="0" w:tplc="1C090019">
      <w:start w:val="1"/>
      <w:numFmt w:val="lowerLetter"/>
      <w:lvlText w:val="%1."/>
      <w:lvlJc w:val="left"/>
      <w:pPr>
        <w:ind w:left="720" w:hanging="360"/>
      </w:p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15:restartNumberingAfterBreak="0">
    <w:nsid w:val="2FE47189"/>
    <w:multiLevelType w:val="hybridMultilevel"/>
    <w:tmpl w:val="EF28865C"/>
    <w:lvl w:ilvl="0" w:tplc="1C09001B">
      <w:start w:val="1"/>
      <w:numFmt w:val="lowerRoman"/>
      <w:lvlText w:val="%1."/>
      <w:lvlJc w:val="righ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3" w15:restartNumberingAfterBreak="0">
    <w:nsid w:val="45335C67"/>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463B7D66"/>
    <w:multiLevelType w:val="hybridMultilevel"/>
    <w:tmpl w:val="226E276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 w15:restartNumberingAfterBreak="0">
    <w:nsid w:val="46D04A61"/>
    <w:multiLevelType w:val="hybridMultilevel"/>
    <w:tmpl w:val="395836A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15:restartNumberingAfterBreak="0">
    <w:nsid w:val="47400714"/>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49E943F6"/>
    <w:multiLevelType w:val="hybridMultilevel"/>
    <w:tmpl w:val="0CB4BF4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8" w15:restartNumberingAfterBreak="0">
    <w:nsid w:val="4D8F1F41"/>
    <w:multiLevelType w:val="hybridMultilevel"/>
    <w:tmpl w:val="82C433F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9" w15:restartNumberingAfterBreak="0">
    <w:nsid w:val="5BBD1A94"/>
    <w:multiLevelType w:val="hybridMultilevel"/>
    <w:tmpl w:val="8EB2CC4A"/>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15:restartNumberingAfterBreak="0">
    <w:nsid w:val="65CB7B13"/>
    <w:multiLevelType w:val="hybridMultilevel"/>
    <w:tmpl w:val="9894139A"/>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1" w15:restartNumberingAfterBreak="0">
    <w:nsid w:val="67C5443C"/>
    <w:multiLevelType w:val="hybridMultilevel"/>
    <w:tmpl w:val="FF60A568"/>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2" w15:restartNumberingAfterBreak="0">
    <w:nsid w:val="68555E48"/>
    <w:multiLevelType w:val="hybridMultilevel"/>
    <w:tmpl w:val="691826E2"/>
    <w:lvl w:ilvl="0" w:tplc="1C09001B">
      <w:start w:val="1"/>
      <w:numFmt w:val="lowerRoman"/>
      <w:lvlText w:val="%1."/>
      <w:lvlJc w:val="right"/>
      <w:pPr>
        <w:ind w:left="1800" w:hanging="360"/>
      </w:p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23" w15:restartNumberingAfterBreak="0">
    <w:nsid w:val="6A0209DA"/>
    <w:multiLevelType w:val="hybridMultilevel"/>
    <w:tmpl w:val="4AC4B900"/>
    <w:lvl w:ilvl="0" w:tplc="9FC6E590">
      <w:start w:val="1"/>
      <w:numFmt w:val="decimal"/>
      <w:lvlText w:val="%1."/>
      <w:lvlJc w:val="left"/>
      <w:pPr>
        <w:ind w:left="360" w:hanging="360"/>
      </w:pPr>
      <w:rPr>
        <w:rFonts w:hint="default"/>
        <w:color w:val="57575A"/>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4" w15:restartNumberingAfterBreak="0">
    <w:nsid w:val="6C1D5FAF"/>
    <w:multiLevelType w:val="hybridMultilevel"/>
    <w:tmpl w:val="FF3EA0EC"/>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5" w15:restartNumberingAfterBreak="0">
    <w:nsid w:val="71B44EB1"/>
    <w:multiLevelType w:val="multilevel"/>
    <w:tmpl w:val="59BE5B26"/>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49A01C3"/>
    <w:multiLevelType w:val="hybridMultilevel"/>
    <w:tmpl w:val="809E8DF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7" w15:restartNumberingAfterBreak="0">
    <w:nsid w:val="756D3A8A"/>
    <w:multiLevelType w:val="hybridMultilevel"/>
    <w:tmpl w:val="1824A6E0"/>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8" w15:restartNumberingAfterBreak="0">
    <w:nsid w:val="77E967D3"/>
    <w:multiLevelType w:val="hybridMultilevel"/>
    <w:tmpl w:val="D3C6024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9" w15:restartNumberingAfterBreak="0">
    <w:nsid w:val="7C895493"/>
    <w:multiLevelType w:val="hybridMultilevel"/>
    <w:tmpl w:val="B9B6EE3C"/>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16cid:durableId="1643922139">
    <w:abstractNumId w:val="28"/>
  </w:num>
  <w:num w:numId="2" w16cid:durableId="481241338">
    <w:abstractNumId w:val="18"/>
  </w:num>
  <w:num w:numId="3" w16cid:durableId="1138184991">
    <w:abstractNumId w:val="10"/>
  </w:num>
  <w:num w:numId="4" w16cid:durableId="20938328">
    <w:abstractNumId w:val="17"/>
  </w:num>
  <w:num w:numId="5" w16cid:durableId="1261642166">
    <w:abstractNumId w:val="14"/>
  </w:num>
  <w:num w:numId="6" w16cid:durableId="1968049756">
    <w:abstractNumId w:val="4"/>
  </w:num>
  <w:num w:numId="7" w16cid:durableId="518205757">
    <w:abstractNumId w:val="9"/>
  </w:num>
  <w:num w:numId="8" w16cid:durableId="1986474129">
    <w:abstractNumId w:val="0"/>
  </w:num>
  <w:num w:numId="9" w16cid:durableId="1855073969">
    <w:abstractNumId w:val="13"/>
  </w:num>
  <w:num w:numId="10" w16cid:durableId="2031298424">
    <w:abstractNumId w:val="3"/>
  </w:num>
  <w:num w:numId="11" w16cid:durableId="1604922686">
    <w:abstractNumId w:val="2"/>
  </w:num>
  <w:num w:numId="12" w16cid:durableId="1290819255">
    <w:abstractNumId w:val="1"/>
  </w:num>
  <w:num w:numId="13" w16cid:durableId="1846704462">
    <w:abstractNumId w:val="16"/>
  </w:num>
  <w:num w:numId="14" w16cid:durableId="746540980">
    <w:abstractNumId w:val="26"/>
  </w:num>
  <w:num w:numId="15" w16cid:durableId="1011104666">
    <w:abstractNumId w:val="15"/>
  </w:num>
  <w:num w:numId="16" w16cid:durableId="1891189659">
    <w:abstractNumId w:val="6"/>
  </w:num>
  <w:num w:numId="17" w16cid:durableId="1482426243">
    <w:abstractNumId w:val="22"/>
  </w:num>
  <w:num w:numId="18" w16cid:durableId="221840801">
    <w:abstractNumId w:val="12"/>
  </w:num>
  <w:num w:numId="19" w16cid:durableId="1155949966">
    <w:abstractNumId w:val="23"/>
  </w:num>
  <w:num w:numId="20" w16cid:durableId="1716663886">
    <w:abstractNumId w:val="5"/>
  </w:num>
  <w:num w:numId="21" w16cid:durableId="161970266">
    <w:abstractNumId w:val="24"/>
  </w:num>
  <w:num w:numId="22" w16cid:durableId="972755931">
    <w:abstractNumId w:val="20"/>
  </w:num>
  <w:num w:numId="23" w16cid:durableId="1461530833">
    <w:abstractNumId w:val="7"/>
  </w:num>
  <w:num w:numId="24" w16cid:durableId="1392002641">
    <w:abstractNumId w:val="19"/>
  </w:num>
  <w:num w:numId="25" w16cid:durableId="505831369">
    <w:abstractNumId w:val="29"/>
  </w:num>
  <w:num w:numId="26" w16cid:durableId="1293244435">
    <w:abstractNumId w:val="8"/>
  </w:num>
  <w:num w:numId="27" w16cid:durableId="1822653794">
    <w:abstractNumId w:val="27"/>
  </w:num>
  <w:num w:numId="28" w16cid:durableId="1819032979">
    <w:abstractNumId w:val="21"/>
  </w:num>
  <w:num w:numId="29" w16cid:durableId="1339189135">
    <w:abstractNumId w:val="11"/>
  </w:num>
  <w:num w:numId="30" w16cid:durableId="206209449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50D"/>
    <w:rsid w:val="000017A2"/>
    <w:rsid w:val="00016AD9"/>
    <w:rsid w:val="00051DF4"/>
    <w:rsid w:val="00062AE8"/>
    <w:rsid w:val="00072C50"/>
    <w:rsid w:val="00073580"/>
    <w:rsid w:val="00082747"/>
    <w:rsid w:val="000A0587"/>
    <w:rsid w:val="000B62A6"/>
    <w:rsid w:val="00114435"/>
    <w:rsid w:val="00137F2C"/>
    <w:rsid w:val="001776A8"/>
    <w:rsid w:val="001A1990"/>
    <w:rsid w:val="001C0CE7"/>
    <w:rsid w:val="002217F9"/>
    <w:rsid w:val="0022315D"/>
    <w:rsid w:val="002E5A3F"/>
    <w:rsid w:val="002F6BFD"/>
    <w:rsid w:val="003B7AEF"/>
    <w:rsid w:val="004147E7"/>
    <w:rsid w:val="004853C6"/>
    <w:rsid w:val="00534821"/>
    <w:rsid w:val="00550B0B"/>
    <w:rsid w:val="005578BD"/>
    <w:rsid w:val="005B5CC7"/>
    <w:rsid w:val="005D0ED2"/>
    <w:rsid w:val="005E13E1"/>
    <w:rsid w:val="005F2920"/>
    <w:rsid w:val="00604DED"/>
    <w:rsid w:val="00634BA3"/>
    <w:rsid w:val="006E0EE0"/>
    <w:rsid w:val="00783557"/>
    <w:rsid w:val="007B5A13"/>
    <w:rsid w:val="007D67A0"/>
    <w:rsid w:val="007F2FB2"/>
    <w:rsid w:val="00866EBE"/>
    <w:rsid w:val="00885B60"/>
    <w:rsid w:val="008A3CB9"/>
    <w:rsid w:val="008B2CE0"/>
    <w:rsid w:val="008B2F98"/>
    <w:rsid w:val="00913888"/>
    <w:rsid w:val="00942195"/>
    <w:rsid w:val="009433CC"/>
    <w:rsid w:val="00976541"/>
    <w:rsid w:val="009A5794"/>
    <w:rsid w:val="009B418E"/>
    <w:rsid w:val="009D5874"/>
    <w:rsid w:val="00A0081E"/>
    <w:rsid w:val="00A23436"/>
    <w:rsid w:val="00A40EC3"/>
    <w:rsid w:val="00AB3BC6"/>
    <w:rsid w:val="00AE6D23"/>
    <w:rsid w:val="00B1577D"/>
    <w:rsid w:val="00B2469F"/>
    <w:rsid w:val="00B42DEE"/>
    <w:rsid w:val="00BB4342"/>
    <w:rsid w:val="00BB7BF9"/>
    <w:rsid w:val="00BE5F5F"/>
    <w:rsid w:val="00C171E3"/>
    <w:rsid w:val="00C4360A"/>
    <w:rsid w:val="00D16E4A"/>
    <w:rsid w:val="00D33F82"/>
    <w:rsid w:val="00D53A29"/>
    <w:rsid w:val="00D84A6C"/>
    <w:rsid w:val="00DA5A6D"/>
    <w:rsid w:val="00DC3193"/>
    <w:rsid w:val="00DF2357"/>
    <w:rsid w:val="00DF7975"/>
    <w:rsid w:val="00E1047A"/>
    <w:rsid w:val="00E40F70"/>
    <w:rsid w:val="00E614FC"/>
    <w:rsid w:val="00EE75AF"/>
    <w:rsid w:val="00F00B2B"/>
    <w:rsid w:val="00F51168"/>
    <w:rsid w:val="00F5550D"/>
    <w:rsid w:val="00F93592"/>
    <w:rsid w:val="00FD7FE7"/>
    <w:rsid w:val="00FE2E0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2F1CB4"/>
  <w15:chartTrackingRefBased/>
  <w15:docId w15:val="{470EBC71-4DA4-406F-920A-E25FD88F1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E6D2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55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5550D"/>
  </w:style>
  <w:style w:type="paragraph" w:styleId="Footer">
    <w:name w:val="footer"/>
    <w:basedOn w:val="Normal"/>
    <w:link w:val="FooterChar"/>
    <w:uiPriority w:val="99"/>
    <w:unhideWhenUsed/>
    <w:rsid w:val="00F555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550D"/>
  </w:style>
  <w:style w:type="character" w:customStyle="1" w:styleId="Heading1Char">
    <w:name w:val="Heading 1 Char"/>
    <w:basedOn w:val="DefaultParagraphFont"/>
    <w:link w:val="Heading1"/>
    <w:uiPriority w:val="9"/>
    <w:rsid w:val="00AE6D23"/>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AE6D23"/>
    <w:pPr>
      <w:outlineLvl w:val="9"/>
    </w:pPr>
    <w:rPr>
      <w:lang w:val="en-US"/>
    </w:rPr>
  </w:style>
  <w:style w:type="paragraph" w:styleId="ListParagraph">
    <w:name w:val="List Paragraph"/>
    <w:basedOn w:val="Normal"/>
    <w:uiPriority w:val="34"/>
    <w:qFormat/>
    <w:rsid w:val="00AE6D23"/>
    <w:pPr>
      <w:spacing w:before="200" w:after="200" w:line="276" w:lineRule="auto"/>
      <w:ind w:left="720"/>
      <w:contextualSpacing/>
    </w:pPr>
    <w:rPr>
      <w:rFonts w:eastAsiaTheme="minorEastAsia"/>
      <w:sz w:val="20"/>
      <w:szCs w:val="20"/>
    </w:rPr>
  </w:style>
  <w:style w:type="character" w:styleId="Hyperlink">
    <w:name w:val="Hyperlink"/>
    <w:basedOn w:val="DefaultParagraphFont"/>
    <w:uiPriority w:val="99"/>
    <w:unhideWhenUsed/>
    <w:rsid w:val="00AE6D23"/>
    <w:rPr>
      <w:color w:val="0563C1" w:themeColor="hyperlink"/>
      <w:u w:val="single"/>
    </w:rPr>
  </w:style>
  <w:style w:type="paragraph" w:styleId="TOC1">
    <w:name w:val="toc 1"/>
    <w:basedOn w:val="Normal"/>
    <w:next w:val="Normal"/>
    <w:autoRedefine/>
    <w:uiPriority w:val="39"/>
    <w:unhideWhenUsed/>
    <w:rsid w:val="00AE6D23"/>
    <w:pPr>
      <w:spacing w:after="100"/>
    </w:pPr>
  </w:style>
  <w:style w:type="paragraph" w:styleId="TOC2">
    <w:name w:val="toc 2"/>
    <w:basedOn w:val="Normal"/>
    <w:next w:val="Normal"/>
    <w:autoRedefine/>
    <w:uiPriority w:val="39"/>
    <w:unhideWhenUsed/>
    <w:rsid w:val="00AE6D23"/>
    <w:pPr>
      <w:spacing w:after="100"/>
      <w:ind w:left="220"/>
    </w:pPr>
    <w:rPr>
      <w:rFonts w:eastAsiaTheme="minorEastAsia" w:cs="Times New Roman"/>
      <w:lang w:val="en-US"/>
    </w:rPr>
  </w:style>
  <w:style w:type="paragraph" w:styleId="TOC3">
    <w:name w:val="toc 3"/>
    <w:basedOn w:val="Normal"/>
    <w:next w:val="Normal"/>
    <w:autoRedefine/>
    <w:uiPriority w:val="39"/>
    <w:unhideWhenUsed/>
    <w:rsid w:val="00AE6D23"/>
    <w:pPr>
      <w:spacing w:after="100"/>
      <w:ind w:left="440"/>
    </w:pPr>
    <w:rPr>
      <w:rFonts w:eastAsiaTheme="minorEastAsia" w:cs="Times New Roman"/>
      <w:lang w:val="en-US"/>
    </w:rPr>
  </w:style>
  <w:style w:type="paragraph" w:customStyle="1" w:styleId="Default">
    <w:name w:val="Default"/>
    <w:rsid w:val="00866EBE"/>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1BE7C6885D7DFE4E9344CB7D3246E947" ma:contentTypeVersion="12" ma:contentTypeDescription="Create a new document." ma:contentTypeScope="" ma:versionID="5fdbe768d58b669d8f2249b1c4e6e132">
  <xsd:schema xmlns:xsd="http://www.w3.org/2001/XMLSchema" xmlns:xs="http://www.w3.org/2001/XMLSchema" xmlns:p="http://schemas.microsoft.com/office/2006/metadata/properties" xmlns:ns2="5d4118d0-7248-448d-801c-e34652d6b666" xmlns:ns3="c81ca587-eb12-45bc-be33-47095f18e5d2" targetNamespace="http://schemas.microsoft.com/office/2006/metadata/properties" ma:root="true" ma:fieldsID="d26db9447e29fc559eacc76cce090e69" ns2:_="" ns3:_="">
    <xsd:import namespace="5d4118d0-7248-448d-801c-e34652d6b666"/>
    <xsd:import namespace="c81ca587-eb12-45bc-be33-47095f18e5d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4118d0-7248-448d-801c-e34652d6b6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81ca587-eb12-45bc-be33-47095f18e5d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980F29C-AF3B-4217-AF32-74AD29F789D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68ABF5C-1255-4D71-8CED-E79667A5DC90}">
  <ds:schemaRefs>
    <ds:schemaRef ds:uri="http://schemas.openxmlformats.org/officeDocument/2006/bibliography"/>
  </ds:schemaRefs>
</ds:datastoreItem>
</file>

<file path=customXml/itemProps3.xml><?xml version="1.0" encoding="utf-8"?>
<ds:datastoreItem xmlns:ds="http://schemas.openxmlformats.org/officeDocument/2006/customXml" ds:itemID="{0834E7CC-728F-41D7-962E-8784F41FD7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4118d0-7248-448d-801c-e34652d6b666"/>
    <ds:schemaRef ds:uri="c81ca587-eb12-45bc-be33-47095f18e5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C4987D2-227F-4C26-8D29-34324B63F61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1217</TotalTime>
  <Pages>18</Pages>
  <Words>3644</Words>
  <Characters>20777</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Stacey Nel</dc:creator>
  <cp:keywords/>
  <dc:description/>
  <cp:lastModifiedBy>Stacey Nel</cp:lastModifiedBy>
  <cp:revision>62</cp:revision>
  <dcterms:created xsi:type="dcterms:W3CDTF">2022-05-24T10:48:00Z</dcterms:created>
  <dcterms:modified xsi:type="dcterms:W3CDTF">2022-05-26T11:24:00Z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0x0101001BE7C6885D7DFE4E9344CB7D3246E947</vt:lpwstr>
  </property>
</Properties>
</file>